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496C7" w14:textId="5E53C3F2" w:rsidR="007416D4" w:rsidRPr="00812099" w:rsidRDefault="007416D4" w:rsidP="007416D4">
      <w:pPr>
        <w:pStyle w:val="CRCoverPage"/>
        <w:tabs>
          <w:tab w:val="right" w:pos="9639"/>
        </w:tabs>
        <w:spacing w:after="0"/>
        <w:rPr>
          <w:rFonts w:eastAsiaTheme="minorEastAsia" w:cs="Arial"/>
          <w:b/>
          <w:noProof/>
          <w:sz w:val="24"/>
          <w:szCs w:val="24"/>
          <w:lang w:eastAsia="zh-CN"/>
        </w:rPr>
      </w:pPr>
      <w:bookmarkStart w:id="0" w:name="Title"/>
      <w:bookmarkStart w:id="1" w:name="DocumentFor"/>
      <w:bookmarkStart w:id="2" w:name="_Hlk110460279"/>
      <w:bookmarkEnd w:id="0"/>
      <w:bookmarkEnd w:id="1"/>
      <w:r w:rsidRPr="00F542A0">
        <w:rPr>
          <w:rFonts w:eastAsia="宋体" w:cs="Arial"/>
          <w:b/>
          <w:sz w:val="24"/>
          <w:szCs w:val="24"/>
          <w:lang w:eastAsia="zh-CN"/>
        </w:rPr>
        <w:t>3GPP TSG-RAN WG4 Meeting #11</w:t>
      </w:r>
      <w:r>
        <w:rPr>
          <w:rFonts w:eastAsia="宋体" w:cs="Arial"/>
          <w:b/>
          <w:sz w:val="24"/>
          <w:szCs w:val="24"/>
          <w:lang w:eastAsia="zh-CN"/>
        </w:rPr>
        <w:t>5</w:t>
      </w:r>
      <w:r w:rsidRPr="00812099">
        <w:rPr>
          <w:rFonts w:cs="Arial"/>
          <w:b/>
          <w:noProof/>
          <w:sz w:val="24"/>
          <w:szCs w:val="24"/>
        </w:rPr>
        <w:tab/>
      </w:r>
      <w:r w:rsidR="00D546B9" w:rsidRPr="00D546B9">
        <w:rPr>
          <w:rFonts w:cs="Arial"/>
          <w:b/>
          <w:noProof/>
          <w:sz w:val="24"/>
          <w:szCs w:val="24"/>
        </w:rPr>
        <w:t>R4-2506878</w:t>
      </w:r>
    </w:p>
    <w:p w14:paraId="5ED926FC" w14:textId="77777777" w:rsidR="007416D4" w:rsidRPr="00AD2692" w:rsidRDefault="007416D4" w:rsidP="007416D4">
      <w:pPr>
        <w:tabs>
          <w:tab w:val="right" w:pos="9781"/>
          <w:tab w:val="right" w:pos="13323"/>
        </w:tabs>
        <w:spacing w:before="60" w:after="60"/>
        <w:outlineLvl w:val="0"/>
        <w:rPr>
          <w:rFonts w:ascii="Arial" w:eastAsia="宋体" w:hAnsi="Arial" w:cs="Arial"/>
          <w:b/>
          <w:sz w:val="24"/>
        </w:rPr>
      </w:pPr>
      <w:r w:rsidRPr="00AD2692">
        <w:rPr>
          <w:rFonts w:ascii="Arial" w:eastAsia="宋体" w:hAnsi="Arial" w:cs="Arial"/>
          <w:b/>
          <w:sz w:val="24"/>
        </w:rPr>
        <w:t>Malta, MT, 19</w:t>
      </w:r>
      <w:r w:rsidRPr="00AD2692">
        <w:rPr>
          <w:rFonts w:ascii="Arial" w:eastAsia="宋体" w:hAnsi="Arial" w:cs="Arial"/>
          <w:b/>
          <w:sz w:val="24"/>
          <w:vertAlign w:val="superscript"/>
        </w:rPr>
        <w:t>th</w:t>
      </w:r>
      <w:r w:rsidRPr="00AD2692">
        <w:rPr>
          <w:rFonts w:ascii="Arial" w:eastAsia="宋体" w:hAnsi="Arial" w:cs="Arial"/>
          <w:b/>
          <w:sz w:val="24"/>
        </w:rPr>
        <w:t xml:space="preserve"> – 23</w:t>
      </w:r>
      <w:r w:rsidRPr="00AD2692">
        <w:rPr>
          <w:rFonts w:ascii="Arial" w:eastAsia="宋体" w:hAnsi="Arial" w:cs="Arial"/>
          <w:b/>
          <w:sz w:val="24"/>
          <w:vertAlign w:val="superscript"/>
        </w:rPr>
        <w:t>rd</w:t>
      </w:r>
      <w:r w:rsidRPr="00AD2692">
        <w:rPr>
          <w:rFonts w:ascii="Arial" w:eastAsia="宋体" w:hAnsi="Arial" w:cs="Arial"/>
          <w:b/>
          <w:sz w:val="24"/>
        </w:rPr>
        <w:t xml:space="preserve"> May, 2025</w:t>
      </w:r>
    </w:p>
    <w:p w14:paraId="7489D750" w14:textId="77777777" w:rsidR="000C5279" w:rsidRPr="00161879" w:rsidRDefault="000C5279" w:rsidP="000C5279">
      <w:pPr>
        <w:tabs>
          <w:tab w:val="center" w:pos="4536"/>
          <w:tab w:val="right" w:pos="9072"/>
        </w:tabs>
        <w:rPr>
          <w:rFonts w:ascii="Arial" w:eastAsia="宋体" w:hAnsi="Arial" w:cs="Arial"/>
          <w:b/>
          <w:bCs/>
          <w:sz w:val="22"/>
          <w:szCs w:val="22"/>
          <w:lang w:eastAsia="zh-CN"/>
        </w:rPr>
      </w:pPr>
    </w:p>
    <w:p w14:paraId="67161005" w14:textId="060332F6" w:rsidR="000C5279" w:rsidRPr="00161879" w:rsidRDefault="000C5279" w:rsidP="000C5279">
      <w:pPr>
        <w:tabs>
          <w:tab w:val="left" w:pos="2160"/>
        </w:tabs>
        <w:rPr>
          <w:rFonts w:ascii="Arial" w:hAnsi="Arial" w:cs="Arial"/>
          <w:b/>
          <w:sz w:val="24"/>
        </w:rPr>
      </w:pPr>
      <w:bookmarkStart w:id="3" w:name="_Ref118560578"/>
      <w:r w:rsidRPr="00161879">
        <w:rPr>
          <w:rFonts w:ascii="Arial" w:hAnsi="Arial" w:cs="Arial"/>
          <w:b/>
          <w:sz w:val="24"/>
        </w:rPr>
        <w:t>Agenda item:</w:t>
      </w:r>
      <w:r w:rsidRPr="00161879">
        <w:rPr>
          <w:rFonts w:ascii="Arial" w:hAnsi="Arial" w:cs="Arial"/>
          <w:b/>
          <w:sz w:val="24"/>
        </w:rPr>
        <w:tab/>
        <w:t xml:space="preserve"> </w:t>
      </w:r>
      <w:r w:rsidRPr="00161879">
        <w:rPr>
          <w:rFonts w:ascii="Arial" w:eastAsiaTheme="minorEastAsia" w:hAnsi="Arial" w:cs="Arial" w:hint="eastAsia"/>
          <w:b/>
          <w:sz w:val="24"/>
          <w:lang w:eastAsia="zh-CN"/>
        </w:rPr>
        <w:t>7</w:t>
      </w:r>
      <w:r w:rsidRPr="00161879">
        <w:rPr>
          <w:rFonts w:ascii="Arial" w:hAnsi="Arial" w:cs="Arial"/>
          <w:b/>
          <w:sz w:val="24"/>
        </w:rPr>
        <w:t>.1</w:t>
      </w:r>
      <w:r w:rsidR="0099271B">
        <w:rPr>
          <w:rFonts w:ascii="Arial" w:eastAsiaTheme="minorEastAsia" w:hAnsi="Arial" w:cs="Arial" w:hint="eastAsia"/>
          <w:b/>
          <w:sz w:val="24"/>
          <w:lang w:eastAsia="zh-CN"/>
        </w:rPr>
        <w:t>4</w:t>
      </w:r>
      <w:r w:rsidRPr="00161879">
        <w:rPr>
          <w:rFonts w:ascii="Arial" w:hAnsi="Arial" w:cs="Arial"/>
          <w:b/>
          <w:sz w:val="24"/>
        </w:rPr>
        <w:t>.</w:t>
      </w:r>
      <w:r w:rsidRPr="00161879">
        <w:rPr>
          <w:rFonts w:ascii="Arial" w:eastAsiaTheme="minorEastAsia" w:hAnsi="Arial" w:cs="Arial" w:hint="eastAsia"/>
          <w:b/>
          <w:sz w:val="24"/>
          <w:lang w:eastAsia="zh-CN"/>
        </w:rPr>
        <w:t>3</w:t>
      </w:r>
      <w:r w:rsidRPr="00161879">
        <w:rPr>
          <w:rFonts w:ascii="Arial" w:hAnsi="Arial" w:cs="Arial"/>
          <w:b/>
          <w:sz w:val="24"/>
        </w:rPr>
        <w:t>.</w:t>
      </w:r>
      <w:r w:rsidR="00D22D5C">
        <w:rPr>
          <w:rFonts w:ascii="Arial" w:eastAsiaTheme="minorEastAsia" w:hAnsi="Arial" w:cs="Arial" w:hint="eastAsia"/>
          <w:b/>
          <w:sz w:val="24"/>
          <w:lang w:eastAsia="zh-CN"/>
        </w:rPr>
        <w:t>2</w:t>
      </w:r>
      <w:r w:rsidRPr="00161879">
        <w:rPr>
          <w:rFonts w:ascii="Arial" w:hAnsi="Arial" w:cs="Arial"/>
          <w:b/>
          <w:sz w:val="24"/>
        </w:rPr>
        <w:t xml:space="preserve"> </w:t>
      </w:r>
    </w:p>
    <w:p w14:paraId="547188AD" w14:textId="77777777" w:rsidR="000C5279" w:rsidRPr="00161879" w:rsidRDefault="000C5279" w:rsidP="000C5279">
      <w:pPr>
        <w:tabs>
          <w:tab w:val="left" w:pos="2160"/>
        </w:tabs>
        <w:rPr>
          <w:rFonts w:ascii="Arial" w:hAnsi="Arial" w:cs="Arial"/>
          <w:b/>
          <w:sz w:val="24"/>
        </w:rPr>
      </w:pPr>
      <w:r w:rsidRPr="00161879">
        <w:rPr>
          <w:rFonts w:ascii="Arial" w:hAnsi="Arial" w:cs="Arial"/>
          <w:b/>
          <w:sz w:val="24"/>
        </w:rPr>
        <w:t>Source:</w:t>
      </w:r>
      <w:r w:rsidRPr="00161879">
        <w:rPr>
          <w:rFonts w:ascii="Arial" w:hAnsi="Arial" w:cs="Arial"/>
          <w:b/>
          <w:sz w:val="24"/>
        </w:rPr>
        <w:tab/>
        <w:t xml:space="preserve"> vivo</w:t>
      </w:r>
    </w:p>
    <w:p w14:paraId="22952E2A" w14:textId="6BBCF34B" w:rsidR="000C5279" w:rsidRPr="0012460A" w:rsidRDefault="000C5279" w:rsidP="000C5279">
      <w:pPr>
        <w:tabs>
          <w:tab w:val="left" w:pos="2250"/>
        </w:tabs>
        <w:ind w:left="2200" w:hanging="2200"/>
        <w:rPr>
          <w:rFonts w:ascii="Arial" w:eastAsiaTheme="minorEastAsia" w:hAnsi="Arial" w:cs="Arial"/>
          <w:b/>
          <w:sz w:val="24"/>
          <w:lang w:eastAsia="zh-CN"/>
        </w:rPr>
      </w:pPr>
      <w:r w:rsidRPr="00161879">
        <w:rPr>
          <w:rFonts w:ascii="Arial" w:hAnsi="Arial" w:cs="Arial"/>
          <w:b/>
          <w:sz w:val="24"/>
        </w:rPr>
        <w:t>Title:</w:t>
      </w:r>
      <w:r w:rsidRPr="00161879">
        <w:rPr>
          <w:rFonts w:ascii="Arial" w:hAnsi="Arial" w:cs="Arial"/>
          <w:b/>
          <w:sz w:val="24"/>
        </w:rPr>
        <w:tab/>
      </w:r>
      <w:r w:rsidR="007416D4" w:rsidRPr="007416D4">
        <w:rPr>
          <w:rFonts w:ascii="Arial" w:eastAsiaTheme="minorEastAsia" w:hAnsi="Arial" w:cs="Arial"/>
          <w:b/>
          <w:sz w:val="24"/>
          <w:lang w:eastAsia="zh-CN"/>
        </w:rPr>
        <w:t xml:space="preserve">Remaining issues for </w:t>
      </w:r>
      <w:r w:rsidR="00D22D5C">
        <w:rPr>
          <w:rFonts w:ascii="Arial" w:eastAsiaTheme="minorEastAsia" w:hAnsi="Arial" w:cs="Arial" w:hint="eastAsia"/>
          <w:b/>
          <w:sz w:val="24"/>
          <w:lang w:eastAsia="zh-CN"/>
        </w:rPr>
        <w:t>NTN</w:t>
      </w:r>
      <w:r w:rsidR="007416D4" w:rsidRPr="007416D4">
        <w:rPr>
          <w:rFonts w:ascii="Arial" w:eastAsiaTheme="minorEastAsia" w:hAnsi="Arial" w:cs="Arial"/>
          <w:b/>
          <w:sz w:val="24"/>
          <w:lang w:eastAsia="zh-CN"/>
        </w:rPr>
        <w:t xml:space="preserve"> OTA test method</w:t>
      </w:r>
      <w:r w:rsidR="0012460A">
        <w:rPr>
          <w:rFonts w:ascii="Arial" w:eastAsiaTheme="minorEastAsia" w:hAnsi="Arial" w:cs="Arial" w:hint="eastAsia"/>
          <w:b/>
          <w:sz w:val="24"/>
          <w:lang w:eastAsia="zh-CN"/>
        </w:rPr>
        <w:t xml:space="preserve"> and </w:t>
      </w:r>
      <w:r w:rsidR="0012460A">
        <w:rPr>
          <w:rFonts w:ascii="Arial" w:eastAsiaTheme="minorEastAsia" w:hAnsi="Arial" w:cs="Arial"/>
          <w:b/>
          <w:sz w:val="24"/>
          <w:lang w:eastAsia="zh-CN"/>
        </w:rPr>
        <w:t>performance</w:t>
      </w:r>
      <w:r w:rsidR="0012460A">
        <w:rPr>
          <w:rFonts w:ascii="Arial" w:eastAsiaTheme="minorEastAsia" w:hAnsi="Arial" w:cs="Arial" w:hint="eastAsia"/>
          <w:b/>
          <w:sz w:val="24"/>
          <w:lang w:eastAsia="zh-CN"/>
        </w:rPr>
        <w:t xml:space="preserve"> metric</w:t>
      </w:r>
    </w:p>
    <w:p w14:paraId="5018C884" w14:textId="77777777" w:rsidR="000C5279" w:rsidRPr="00161879" w:rsidRDefault="000C5279" w:rsidP="000C5279">
      <w:pPr>
        <w:tabs>
          <w:tab w:val="left" w:pos="2160"/>
        </w:tabs>
        <w:rPr>
          <w:rFonts w:ascii="Arial" w:hAnsi="Arial" w:cs="Arial"/>
          <w:b/>
          <w:sz w:val="24"/>
        </w:rPr>
      </w:pPr>
      <w:r w:rsidRPr="00161879">
        <w:rPr>
          <w:rFonts w:ascii="Arial" w:hAnsi="Arial" w:cs="Arial"/>
          <w:b/>
          <w:sz w:val="24"/>
        </w:rPr>
        <w:t>Document for:</w:t>
      </w:r>
      <w:r w:rsidRPr="00161879">
        <w:rPr>
          <w:rFonts w:ascii="Arial" w:hAnsi="Arial" w:cs="Arial"/>
          <w:b/>
          <w:sz w:val="24"/>
        </w:rPr>
        <w:tab/>
        <w:t>Approval</w:t>
      </w:r>
    </w:p>
    <w:p w14:paraId="61D13FD3" w14:textId="77777777" w:rsidR="000C5279" w:rsidRPr="00161879" w:rsidRDefault="000C5279" w:rsidP="000C5279">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sidRPr="00161879">
        <w:rPr>
          <w:rFonts w:ascii="Arial" w:eastAsia="宋体" w:hAnsi="Arial" w:hint="eastAsia"/>
          <w:sz w:val="36"/>
          <w:szCs w:val="20"/>
          <w:lang w:eastAsia="en-GB"/>
        </w:rPr>
        <w:t>Introduction</w:t>
      </w:r>
      <w:bookmarkEnd w:id="3"/>
    </w:p>
    <w:p w14:paraId="1936F42D" w14:textId="5D926EDC" w:rsidR="00C30950" w:rsidRDefault="006210A6" w:rsidP="000C527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 xml:space="preserve">RAN4 made good progress on NTN usage scenarios and </w:t>
      </w:r>
      <w:r w:rsidR="00C30950">
        <w:rPr>
          <w:rFonts w:ascii="Times New Roman" w:eastAsia="宋体" w:hAnsi="Times New Roman" w:hint="eastAsia"/>
          <w:szCs w:val="20"/>
          <w:lang w:eastAsia="zh-CN"/>
        </w:rPr>
        <w:t>performance metric last meeting</w:t>
      </w:r>
      <w:r w:rsidR="007D2B44">
        <w:rPr>
          <w:rFonts w:ascii="Times New Roman" w:eastAsia="宋体" w:hAnsi="Times New Roman" w:hint="eastAsia"/>
          <w:szCs w:val="20"/>
          <w:lang w:eastAsia="zh-CN"/>
        </w:rPr>
        <w:t xml:space="preserve"> [1]</w:t>
      </w:r>
      <w:r w:rsidR="00C30950">
        <w:rPr>
          <w:rFonts w:ascii="Times New Roman" w:eastAsia="宋体" w:hAnsi="Times New Roman" w:hint="eastAsia"/>
          <w:szCs w:val="20"/>
          <w:lang w:eastAsia="zh-CN"/>
        </w:rPr>
        <w:t xml:space="preserve">. </w:t>
      </w:r>
    </w:p>
    <w:p w14:paraId="3FFB3DED" w14:textId="3C12474D" w:rsidR="00C30950" w:rsidRDefault="007D2B44" w:rsidP="000C5279">
      <w:pPr>
        <w:spacing w:before="120" w:after="120" w:line="276" w:lineRule="auto"/>
        <w:jc w:val="both"/>
        <w:rPr>
          <w:rFonts w:ascii="Times New Roman" w:eastAsia="宋体" w:hAnsi="Times New Roman"/>
          <w:szCs w:val="20"/>
          <w:lang w:eastAsia="zh-CN"/>
        </w:rPr>
      </w:pPr>
      <w:r w:rsidRPr="00812099">
        <w:rPr>
          <w:noProof/>
        </w:rPr>
        <mc:AlternateContent>
          <mc:Choice Requires="wps">
            <w:drawing>
              <wp:inline distT="0" distB="0" distL="0" distR="0" wp14:anchorId="244638A1" wp14:editId="697CD9BC">
                <wp:extent cx="5759450" cy="2645833"/>
                <wp:effectExtent l="0" t="0" r="12700" b="21590"/>
                <wp:docPr id="158242268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645833"/>
                        </a:xfrm>
                        <a:prstGeom prst="rect">
                          <a:avLst/>
                        </a:prstGeom>
                        <a:solidFill>
                          <a:srgbClr val="FFFFFF"/>
                        </a:solidFill>
                        <a:ln w="9525">
                          <a:solidFill>
                            <a:srgbClr val="000000"/>
                          </a:solidFill>
                          <a:miter lim="800000"/>
                          <a:headEnd/>
                          <a:tailEnd/>
                        </a:ln>
                      </wps:spPr>
                      <wps:txbx>
                        <w:txbxContent>
                          <w:p w14:paraId="1DA93E94" w14:textId="77777777" w:rsidR="007D2B44" w:rsidRPr="007D2B44" w:rsidRDefault="007D2B44" w:rsidP="007D2B44">
                            <w:pPr>
                              <w:spacing w:after="180"/>
                              <w:rPr>
                                <w:rFonts w:ascii="Times New Roman" w:eastAsia="宋体" w:hAnsi="Times New Roman"/>
                                <w:b/>
                                <w:szCs w:val="20"/>
                                <w:u w:val="single"/>
                                <w:lang w:val="en-GB" w:eastAsia="zh-CN"/>
                              </w:rPr>
                            </w:pPr>
                            <w:r w:rsidRPr="007D2B44">
                              <w:rPr>
                                <w:rFonts w:ascii="Times New Roman" w:eastAsia="宋体" w:hAnsi="Times New Roman"/>
                                <w:b/>
                                <w:szCs w:val="20"/>
                                <w:u w:val="single"/>
                                <w:lang w:val="en-GB" w:eastAsia="ko-KR"/>
                              </w:rPr>
                              <w:t xml:space="preserve">Issue </w:t>
                            </w:r>
                            <w:r w:rsidRPr="007D2B44">
                              <w:rPr>
                                <w:rFonts w:ascii="Times New Roman" w:eastAsia="宋体" w:hAnsi="Times New Roman" w:hint="eastAsia"/>
                                <w:b/>
                                <w:szCs w:val="20"/>
                                <w:u w:val="single"/>
                                <w:lang w:val="en-GB" w:eastAsia="zh-CN"/>
                              </w:rPr>
                              <w:t>2</w:t>
                            </w:r>
                            <w:r w:rsidRPr="007D2B44">
                              <w:rPr>
                                <w:rFonts w:ascii="Times New Roman" w:eastAsia="宋体" w:hAnsi="Times New Roman"/>
                                <w:b/>
                                <w:szCs w:val="20"/>
                                <w:u w:val="single"/>
                                <w:lang w:val="en-GB" w:eastAsia="ko-KR"/>
                              </w:rPr>
                              <w:t>-1-</w:t>
                            </w:r>
                            <w:r w:rsidRPr="007D2B44">
                              <w:rPr>
                                <w:rFonts w:ascii="Times New Roman" w:eastAsia="宋体" w:hAnsi="Times New Roman" w:hint="eastAsia"/>
                                <w:b/>
                                <w:szCs w:val="20"/>
                                <w:u w:val="single"/>
                                <w:lang w:val="en-GB" w:eastAsia="zh-CN"/>
                              </w:rPr>
                              <w:t>2</w:t>
                            </w:r>
                            <w:r w:rsidRPr="007D2B44">
                              <w:rPr>
                                <w:rFonts w:ascii="Times New Roman" w:eastAsia="宋体" w:hAnsi="Times New Roman"/>
                                <w:b/>
                                <w:szCs w:val="20"/>
                                <w:u w:val="single"/>
                                <w:lang w:val="en-GB" w:eastAsia="ko-KR"/>
                              </w:rPr>
                              <w:t xml:space="preserve">: </w:t>
                            </w:r>
                            <w:r w:rsidRPr="007D2B44">
                              <w:rPr>
                                <w:rFonts w:ascii="Times New Roman" w:eastAsia="宋体" w:hAnsi="Times New Roman" w:hint="eastAsia"/>
                                <w:b/>
                                <w:szCs w:val="20"/>
                                <w:u w:val="single"/>
                                <w:lang w:val="en-GB" w:eastAsia="zh-CN"/>
                              </w:rPr>
                              <w:t xml:space="preserve">performance metric for NR-NTN and IoT-NTN </w:t>
                            </w:r>
                            <w:r w:rsidRPr="007D2B44">
                              <w:rPr>
                                <w:rFonts w:ascii="Times New Roman" w:eastAsia="宋体" w:hAnsi="Times New Roman"/>
                                <w:b/>
                                <w:szCs w:val="20"/>
                                <w:u w:val="single"/>
                                <w:lang w:val="en-GB" w:eastAsia="zh-CN"/>
                              </w:rPr>
                              <w:t>only</w:t>
                            </w:r>
                            <w:r w:rsidRPr="007D2B44">
                              <w:rPr>
                                <w:rFonts w:ascii="Times New Roman" w:eastAsia="宋体" w:hAnsi="Times New Roman" w:hint="eastAsia"/>
                                <w:b/>
                                <w:szCs w:val="20"/>
                                <w:u w:val="single"/>
                                <w:lang w:val="en-GB" w:eastAsia="zh-CN"/>
                              </w:rPr>
                              <w:t xml:space="preserve"> support scenario 2 </w:t>
                            </w:r>
                          </w:p>
                          <w:p w14:paraId="00D26D04" w14:textId="77777777" w:rsidR="007D2B44" w:rsidRPr="007D2B44" w:rsidRDefault="007D2B44" w:rsidP="007D2B44">
                            <w:pPr>
                              <w:spacing w:after="180"/>
                              <w:rPr>
                                <w:rFonts w:ascii="Times New Roman" w:eastAsia="宋体" w:hAnsi="Times New Roman"/>
                                <w:b/>
                                <w:bCs/>
                                <w:i/>
                                <w:szCs w:val="20"/>
                                <w:lang w:val="en-GB" w:eastAsia="zh-CN"/>
                              </w:rPr>
                            </w:pPr>
                            <w:r w:rsidRPr="007D2B44">
                              <w:rPr>
                                <w:rFonts w:ascii="Times New Roman" w:eastAsia="宋体" w:hAnsi="Times New Roman" w:hint="eastAsia"/>
                                <w:b/>
                                <w:bCs/>
                                <w:i/>
                                <w:szCs w:val="20"/>
                                <w:lang w:val="en-GB" w:eastAsia="zh-CN"/>
                              </w:rPr>
                              <w:t>Agreements:</w:t>
                            </w:r>
                          </w:p>
                          <w:p w14:paraId="23ACDD3D" w14:textId="77777777" w:rsidR="007D2B44" w:rsidRPr="007D2B44" w:rsidRDefault="007D2B44" w:rsidP="007D2B44">
                            <w:pPr>
                              <w:spacing w:after="120"/>
                              <w:ind w:left="1440" w:hanging="360"/>
                              <w:rPr>
                                <w:rFonts w:ascii="Times New Roman" w:eastAsia="等线" w:hAnsi="Times New Roman"/>
                                <w:szCs w:val="20"/>
                                <w:lang w:eastAsia="zh-CN"/>
                              </w:rPr>
                            </w:pPr>
                            <w:r w:rsidRPr="007D2B44">
                              <w:rPr>
                                <w:rFonts w:ascii="Courier New" w:eastAsia="等线" w:hAnsi="Courier New" w:cs="Courier New"/>
                                <w:szCs w:val="20"/>
                                <w:lang w:val="en-GB" w:eastAsia="zh-CN"/>
                              </w:rPr>
                              <w:t>o</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For IoT-NTN and NR-NTN, typical usage scenarios are:</w:t>
                            </w:r>
                          </w:p>
                          <w:p w14:paraId="39B03C23" w14:textId="77777777" w:rsidR="007D2B44" w:rsidRPr="007D2B44" w:rsidRDefault="007D2B44" w:rsidP="007D2B44">
                            <w:pPr>
                              <w:spacing w:after="120"/>
                              <w:ind w:left="2376" w:hanging="360"/>
                              <w:rPr>
                                <w:rFonts w:ascii="Times New Roman" w:eastAsia="等线" w:hAnsi="Times New Roman"/>
                                <w:szCs w:val="20"/>
                                <w:lang w:eastAsia="zh-CN"/>
                              </w:rPr>
                            </w:pPr>
                            <w:r w:rsidRPr="007D2B44">
                              <w:rPr>
                                <w:rFonts w:ascii="Wingdings" w:eastAsia="等线" w:hAnsi="Wingdings"/>
                                <w:szCs w:val="20"/>
                                <w:lang w:val="en-GB" w:eastAsia="zh-CN"/>
                              </w:rPr>
                              <w:t>§</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Scenario 1: both head+hand mode and hand only mode.</w:t>
                            </w:r>
                          </w:p>
                          <w:p w14:paraId="38FFDAED" w14:textId="77777777" w:rsidR="007D2B44" w:rsidRPr="007D2B44" w:rsidRDefault="007D2B44" w:rsidP="007D2B44">
                            <w:pPr>
                              <w:spacing w:after="120"/>
                              <w:ind w:left="2376" w:hanging="360"/>
                              <w:rPr>
                                <w:rFonts w:ascii="Times New Roman" w:eastAsia="等线" w:hAnsi="Times New Roman"/>
                                <w:szCs w:val="20"/>
                                <w:lang w:eastAsia="zh-CN"/>
                              </w:rPr>
                            </w:pPr>
                            <w:r w:rsidRPr="007D2B44">
                              <w:rPr>
                                <w:rFonts w:ascii="Wingdings" w:eastAsia="等线" w:hAnsi="Wingdings"/>
                                <w:szCs w:val="20"/>
                                <w:lang w:val="en-GB" w:eastAsia="zh-CN"/>
                              </w:rPr>
                              <w:t>§</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Scenario 2: hand only mode targeted for specific UE orientation usage</w:t>
                            </w:r>
                          </w:p>
                          <w:p w14:paraId="4A7E8DEA" w14:textId="77777777" w:rsidR="007D2B44" w:rsidRPr="007D2B44" w:rsidRDefault="007D2B44" w:rsidP="007D2B44">
                            <w:pPr>
                              <w:spacing w:after="120"/>
                              <w:ind w:left="2376" w:hanging="360"/>
                              <w:rPr>
                                <w:rFonts w:ascii="Times New Roman" w:eastAsia="等线" w:hAnsi="Times New Roman"/>
                                <w:szCs w:val="20"/>
                                <w:lang w:eastAsia="zh-CN"/>
                              </w:rPr>
                            </w:pPr>
                            <w:r w:rsidRPr="007D2B44">
                              <w:rPr>
                                <w:rFonts w:ascii="Wingdings" w:eastAsia="等线" w:hAnsi="Wingdings"/>
                                <w:szCs w:val="20"/>
                                <w:lang w:val="en-GB" w:eastAsia="zh-CN"/>
                              </w:rPr>
                              <w:t>§</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Scenario 3: hand only mode targeted for arbitrary UE orientation usage</w:t>
                            </w:r>
                          </w:p>
                          <w:p w14:paraId="74171F59" w14:textId="77777777" w:rsidR="007D2B44" w:rsidRPr="007D2B44" w:rsidRDefault="007D2B44" w:rsidP="007D2B44">
                            <w:pPr>
                              <w:spacing w:after="120"/>
                              <w:ind w:left="1440" w:hanging="360"/>
                              <w:rPr>
                                <w:rFonts w:ascii="Times New Roman" w:eastAsia="等线" w:hAnsi="Times New Roman"/>
                                <w:szCs w:val="20"/>
                                <w:lang w:val="en-GB" w:eastAsia="zh-CN"/>
                              </w:rPr>
                            </w:pPr>
                            <w:r w:rsidRPr="007D2B44">
                              <w:rPr>
                                <w:rFonts w:ascii="Courier New" w:eastAsia="等线" w:hAnsi="Courier New" w:cs="Courier New"/>
                                <w:szCs w:val="20"/>
                                <w:lang w:val="en-GB" w:eastAsia="zh-CN"/>
                              </w:rPr>
                              <w:t>o</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UE shall declare support for only one scenario</w:t>
                            </w:r>
                            <w:r w:rsidRPr="007D2B44">
                              <w:rPr>
                                <w:rFonts w:ascii="Times New Roman" w:eastAsia="等线" w:hAnsi="Times New Roman" w:hint="eastAsia"/>
                                <w:szCs w:val="20"/>
                                <w:lang w:val="en-GB" w:eastAsia="zh-CN"/>
                              </w:rPr>
                              <w:t xml:space="preserve"> per band.</w:t>
                            </w:r>
                            <w:r w:rsidRPr="007D2B44">
                              <w:rPr>
                                <w:rFonts w:ascii="Times New Roman" w:eastAsia="等线" w:hAnsi="Times New Roman"/>
                                <w:szCs w:val="20"/>
                                <w:lang w:val="en-GB" w:eastAsia="zh-CN"/>
                              </w:rPr>
                              <w:t xml:space="preserve">  </w:t>
                            </w:r>
                            <w:r w:rsidRPr="007D2B44">
                              <w:rPr>
                                <w:rFonts w:ascii="Times New Roman" w:eastAsia="等线" w:hAnsi="Times New Roman" w:hint="eastAsia"/>
                                <w:szCs w:val="20"/>
                                <w:lang w:val="en-GB" w:eastAsia="zh-CN"/>
                              </w:rPr>
                              <w:t xml:space="preserve">The declaration details of </w:t>
                            </w:r>
                            <w:r w:rsidRPr="007D2B44">
                              <w:rPr>
                                <w:rFonts w:ascii="Times New Roman" w:eastAsia="等线" w:hAnsi="Times New Roman"/>
                                <w:szCs w:val="20"/>
                                <w:lang w:val="en-GB" w:eastAsia="zh-CN"/>
                              </w:rPr>
                              <w:t>each</w:t>
                            </w:r>
                            <w:r w:rsidRPr="007D2B44">
                              <w:rPr>
                                <w:rFonts w:ascii="Times New Roman" w:eastAsia="等线" w:hAnsi="Times New Roman" w:hint="eastAsia"/>
                                <w:szCs w:val="20"/>
                                <w:lang w:val="en-GB" w:eastAsia="zh-CN"/>
                              </w:rPr>
                              <w:t xml:space="preserve"> </w:t>
                            </w:r>
                            <w:r w:rsidRPr="007D2B44">
                              <w:rPr>
                                <w:rFonts w:ascii="Times New Roman" w:eastAsia="等线" w:hAnsi="Times New Roman"/>
                                <w:szCs w:val="20"/>
                                <w:lang w:val="en-GB" w:eastAsia="zh-CN"/>
                              </w:rPr>
                              <w:t>scenario</w:t>
                            </w:r>
                            <w:r w:rsidRPr="007D2B44">
                              <w:rPr>
                                <w:rFonts w:ascii="Times New Roman" w:eastAsia="等线" w:hAnsi="Times New Roman" w:hint="eastAsia"/>
                                <w:szCs w:val="20"/>
                                <w:lang w:val="en-GB" w:eastAsia="zh-CN"/>
                              </w:rPr>
                              <w:t xml:space="preserve"> should be </w:t>
                            </w:r>
                            <w:r w:rsidRPr="007D2B44">
                              <w:rPr>
                                <w:rFonts w:ascii="Times New Roman" w:eastAsia="等线" w:hAnsi="Times New Roman"/>
                                <w:szCs w:val="20"/>
                                <w:lang w:val="en-GB" w:eastAsia="zh-CN"/>
                              </w:rPr>
                              <w:t>further</w:t>
                            </w:r>
                            <w:r w:rsidRPr="007D2B44">
                              <w:rPr>
                                <w:rFonts w:ascii="Times New Roman" w:eastAsia="等线" w:hAnsi="Times New Roman" w:hint="eastAsia"/>
                                <w:szCs w:val="20"/>
                                <w:lang w:val="en-GB" w:eastAsia="zh-CN"/>
                              </w:rPr>
                              <w:t xml:space="preserve"> discussed.</w:t>
                            </w:r>
                          </w:p>
                          <w:p w14:paraId="361A9544" w14:textId="77777777" w:rsidR="007D2B44" w:rsidRPr="007D2B44" w:rsidRDefault="007D2B44" w:rsidP="007D2B44">
                            <w:pPr>
                              <w:spacing w:after="120"/>
                              <w:ind w:left="1440" w:hanging="360"/>
                              <w:rPr>
                                <w:rFonts w:ascii="Times New Roman" w:eastAsia="等线" w:hAnsi="Times New Roman"/>
                                <w:szCs w:val="20"/>
                                <w:lang w:eastAsia="zh-CN"/>
                              </w:rPr>
                            </w:pPr>
                            <w:r w:rsidRPr="007D2B44">
                              <w:rPr>
                                <w:rFonts w:ascii="Courier New" w:eastAsia="等线" w:hAnsi="Courier New" w:cs="Courier New"/>
                                <w:szCs w:val="20"/>
                                <w:lang w:val="en-GB" w:eastAsia="zh-CN"/>
                              </w:rPr>
                              <w:t>o</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For IoT-NTN and NR-NTN handheld UEs declared Scenario 2, the performance metrics are partial sphere metric. FFS details</w:t>
                            </w:r>
                          </w:p>
                          <w:p w14:paraId="34DD15F7" w14:textId="77777777" w:rsidR="007D2B44" w:rsidRPr="007D2B44" w:rsidRDefault="007D2B44" w:rsidP="007D2B44">
                            <w:pPr>
                              <w:spacing w:after="120"/>
                              <w:ind w:left="1440" w:hanging="360"/>
                              <w:rPr>
                                <w:rFonts w:ascii="Times New Roman" w:eastAsia="等线" w:hAnsi="Times New Roman"/>
                                <w:szCs w:val="20"/>
                                <w:lang w:eastAsia="zh-CN"/>
                              </w:rPr>
                            </w:pPr>
                            <w:r w:rsidRPr="007D2B44">
                              <w:rPr>
                                <w:rFonts w:ascii="Courier New" w:eastAsia="等线" w:hAnsi="Courier New" w:cs="Courier New"/>
                                <w:szCs w:val="20"/>
                                <w:lang w:val="en-GB" w:eastAsia="zh-CN"/>
                              </w:rPr>
                              <w:t>o</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For IoT-NTN and NR-NTN handheld UEs declared Scenario 3, the performance metrics are full sphere TRP and TRS</w:t>
                            </w:r>
                          </w:p>
                          <w:p w14:paraId="7D18B3D9" w14:textId="77777777" w:rsidR="007D2B44" w:rsidRPr="00812099" w:rsidRDefault="007D2B44" w:rsidP="007D2B44">
                            <w:pPr>
                              <w:spacing w:after="120"/>
                              <w:rPr>
                                <w:rFonts w:eastAsia="宋体"/>
                                <w:b/>
                                <w:bCs/>
                                <w:sz w:val="18"/>
                              </w:rPr>
                            </w:pPr>
                          </w:p>
                        </w:txbxContent>
                      </wps:txbx>
                      <wps:bodyPr rot="0" vert="horz" wrap="square" lIns="91440" tIns="45720" rIns="91440" bIns="45720" anchor="t" anchorCtr="0" upright="1">
                        <a:noAutofit/>
                      </wps:bodyPr>
                    </wps:wsp>
                  </a:graphicData>
                </a:graphic>
              </wp:inline>
            </w:drawing>
          </mc:Choice>
          <mc:Fallback>
            <w:pict>
              <v:shapetype w14:anchorId="244638A1" id="_x0000_t202" coordsize="21600,21600" o:spt="202" path="m,l,21600r21600,l21600,xe">
                <v:stroke joinstyle="miter"/>
                <v:path gradientshapeok="t" o:connecttype="rect"/>
              </v:shapetype>
              <v:shape id="文本框 3" o:spid="_x0000_s1026" type="#_x0000_t202" style="width:453.5pt;height:20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">
                <v:textbox>
                  <w:txbxContent>
                    <w:p w14:paraId="1DA93E94" w14:textId="77777777" w:rsidR="007D2B44" w:rsidRPr="007D2B44" w:rsidRDefault="007D2B44" w:rsidP="007D2B44">
                      <w:pPr>
                        <w:spacing w:after="180"/>
                        <w:rPr>
                          <w:rFonts w:ascii="Times New Roman" w:eastAsia="宋体" w:hAnsi="Times New Roman"/>
                          <w:b/>
                          <w:szCs w:val="20"/>
                          <w:u w:val="single"/>
                          <w:lang w:val="en-GB" w:eastAsia="zh-CN"/>
                        </w:rPr>
                      </w:pPr>
                      <w:r w:rsidRPr="007D2B44">
                        <w:rPr>
                          <w:rFonts w:ascii="Times New Roman" w:eastAsia="宋体" w:hAnsi="Times New Roman"/>
                          <w:b/>
                          <w:szCs w:val="20"/>
                          <w:u w:val="single"/>
                          <w:lang w:val="en-GB" w:eastAsia="ko-KR"/>
                        </w:rPr>
                        <w:t xml:space="preserve">Issue </w:t>
                      </w:r>
                      <w:r w:rsidRPr="007D2B44">
                        <w:rPr>
                          <w:rFonts w:ascii="Times New Roman" w:eastAsia="宋体" w:hAnsi="Times New Roman" w:hint="eastAsia"/>
                          <w:b/>
                          <w:szCs w:val="20"/>
                          <w:u w:val="single"/>
                          <w:lang w:val="en-GB" w:eastAsia="zh-CN"/>
                        </w:rPr>
                        <w:t>2</w:t>
                      </w:r>
                      <w:r w:rsidRPr="007D2B44">
                        <w:rPr>
                          <w:rFonts w:ascii="Times New Roman" w:eastAsia="宋体" w:hAnsi="Times New Roman"/>
                          <w:b/>
                          <w:szCs w:val="20"/>
                          <w:u w:val="single"/>
                          <w:lang w:val="en-GB" w:eastAsia="ko-KR"/>
                        </w:rPr>
                        <w:t>-1-</w:t>
                      </w:r>
                      <w:r w:rsidRPr="007D2B44">
                        <w:rPr>
                          <w:rFonts w:ascii="Times New Roman" w:eastAsia="宋体" w:hAnsi="Times New Roman" w:hint="eastAsia"/>
                          <w:b/>
                          <w:szCs w:val="20"/>
                          <w:u w:val="single"/>
                          <w:lang w:val="en-GB" w:eastAsia="zh-CN"/>
                        </w:rPr>
                        <w:t>2</w:t>
                      </w:r>
                      <w:r w:rsidRPr="007D2B44">
                        <w:rPr>
                          <w:rFonts w:ascii="Times New Roman" w:eastAsia="宋体" w:hAnsi="Times New Roman"/>
                          <w:b/>
                          <w:szCs w:val="20"/>
                          <w:u w:val="single"/>
                          <w:lang w:val="en-GB" w:eastAsia="ko-KR"/>
                        </w:rPr>
                        <w:t xml:space="preserve">: </w:t>
                      </w:r>
                      <w:r w:rsidRPr="007D2B44">
                        <w:rPr>
                          <w:rFonts w:ascii="Times New Roman" w:eastAsia="宋体" w:hAnsi="Times New Roman" w:hint="eastAsia"/>
                          <w:b/>
                          <w:szCs w:val="20"/>
                          <w:u w:val="single"/>
                          <w:lang w:val="en-GB" w:eastAsia="zh-CN"/>
                        </w:rPr>
                        <w:t xml:space="preserve">performance metric for NR-NTN and IoT-NTN </w:t>
                      </w:r>
                      <w:r w:rsidRPr="007D2B44">
                        <w:rPr>
                          <w:rFonts w:ascii="Times New Roman" w:eastAsia="宋体" w:hAnsi="Times New Roman"/>
                          <w:b/>
                          <w:szCs w:val="20"/>
                          <w:u w:val="single"/>
                          <w:lang w:val="en-GB" w:eastAsia="zh-CN"/>
                        </w:rPr>
                        <w:t>only</w:t>
                      </w:r>
                      <w:r w:rsidRPr="007D2B44">
                        <w:rPr>
                          <w:rFonts w:ascii="Times New Roman" w:eastAsia="宋体" w:hAnsi="Times New Roman" w:hint="eastAsia"/>
                          <w:b/>
                          <w:szCs w:val="20"/>
                          <w:u w:val="single"/>
                          <w:lang w:val="en-GB" w:eastAsia="zh-CN"/>
                        </w:rPr>
                        <w:t xml:space="preserve"> support scenario 2 </w:t>
                      </w:r>
                    </w:p>
                    <w:p w14:paraId="00D26D04" w14:textId="77777777" w:rsidR="007D2B44" w:rsidRPr="007D2B44" w:rsidRDefault="007D2B44" w:rsidP="007D2B44">
                      <w:pPr>
                        <w:spacing w:after="180"/>
                        <w:rPr>
                          <w:rFonts w:ascii="Times New Roman" w:eastAsia="宋体" w:hAnsi="Times New Roman"/>
                          <w:b/>
                          <w:bCs/>
                          <w:i/>
                          <w:szCs w:val="20"/>
                          <w:lang w:val="en-GB" w:eastAsia="zh-CN"/>
                        </w:rPr>
                      </w:pPr>
                      <w:r w:rsidRPr="007D2B44">
                        <w:rPr>
                          <w:rFonts w:ascii="Times New Roman" w:eastAsia="宋体" w:hAnsi="Times New Roman" w:hint="eastAsia"/>
                          <w:b/>
                          <w:bCs/>
                          <w:i/>
                          <w:szCs w:val="20"/>
                          <w:lang w:val="en-GB" w:eastAsia="zh-CN"/>
                        </w:rPr>
                        <w:t>Agreements:</w:t>
                      </w:r>
                    </w:p>
                    <w:p w14:paraId="23ACDD3D" w14:textId="77777777" w:rsidR="007D2B44" w:rsidRPr="007D2B44" w:rsidRDefault="007D2B44" w:rsidP="007D2B44">
                      <w:pPr>
                        <w:spacing w:after="120"/>
                        <w:ind w:left="1440" w:hanging="360"/>
                        <w:rPr>
                          <w:rFonts w:ascii="Times New Roman" w:eastAsia="等线" w:hAnsi="Times New Roman"/>
                          <w:szCs w:val="20"/>
                          <w:lang w:eastAsia="zh-CN"/>
                        </w:rPr>
                      </w:pPr>
                      <w:r w:rsidRPr="007D2B44">
                        <w:rPr>
                          <w:rFonts w:ascii="Courier New" w:eastAsia="等线" w:hAnsi="Courier New" w:cs="Courier New"/>
                          <w:szCs w:val="20"/>
                          <w:lang w:val="en-GB" w:eastAsia="zh-CN"/>
                        </w:rPr>
                        <w:t>o</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For IoT-NTN and NR-NTN, typical usage scenarios are:</w:t>
                      </w:r>
                    </w:p>
                    <w:p w14:paraId="39B03C23" w14:textId="77777777" w:rsidR="007D2B44" w:rsidRPr="007D2B44" w:rsidRDefault="007D2B44" w:rsidP="007D2B44">
                      <w:pPr>
                        <w:spacing w:after="120"/>
                        <w:ind w:left="2376" w:hanging="360"/>
                        <w:rPr>
                          <w:rFonts w:ascii="Times New Roman" w:eastAsia="等线" w:hAnsi="Times New Roman"/>
                          <w:szCs w:val="20"/>
                          <w:lang w:eastAsia="zh-CN"/>
                        </w:rPr>
                      </w:pPr>
                      <w:r w:rsidRPr="007D2B44">
                        <w:rPr>
                          <w:rFonts w:ascii="Wingdings" w:eastAsia="等线" w:hAnsi="Wingdings"/>
                          <w:szCs w:val="20"/>
                          <w:lang w:val="en-GB" w:eastAsia="zh-CN"/>
                        </w:rPr>
                        <w:t>§</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Scenario 1: both head+hand mode and hand only mode.</w:t>
                      </w:r>
                    </w:p>
                    <w:p w14:paraId="38FFDAED" w14:textId="77777777" w:rsidR="007D2B44" w:rsidRPr="007D2B44" w:rsidRDefault="007D2B44" w:rsidP="007D2B44">
                      <w:pPr>
                        <w:spacing w:after="120"/>
                        <w:ind w:left="2376" w:hanging="360"/>
                        <w:rPr>
                          <w:rFonts w:ascii="Times New Roman" w:eastAsia="等线" w:hAnsi="Times New Roman"/>
                          <w:szCs w:val="20"/>
                          <w:lang w:eastAsia="zh-CN"/>
                        </w:rPr>
                      </w:pPr>
                      <w:r w:rsidRPr="007D2B44">
                        <w:rPr>
                          <w:rFonts w:ascii="Wingdings" w:eastAsia="等线" w:hAnsi="Wingdings"/>
                          <w:szCs w:val="20"/>
                          <w:lang w:val="en-GB" w:eastAsia="zh-CN"/>
                        </w:rPr>
                        <w:t>§</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Scenario 2: hand only mode targeted for specific UE orientation usage</w:t>
                      </w:r>
                    </w:p>
                    <w:p w14:paraId="4A7E8DEA" w14:textId="77777777" w:rsidR="007D2B44" w:rsidRPr="007D2B44" w:rsidRDefault="007D2B44" w:rsidP="007D2B44">
                      <w:pPr>
                        <w:spacing w:after="120"/>
                        <w:ind w:left="2376" w:hanging="360"/>
                        <w:rPr>
                          <w:rFonts w:ascii="Times New Roman" w:eastAsia="等线" w:hAnsi="Times New Roman"/>
                          <w:szCs w:val="20"/>
                          <w:lang w:eastAsia="zh-CN"/>
                        </w:rPr>
                      </w:pPr>
                      <w:r w:rsidRPr="007D2B44">
                        <w:rPr>
                          <w:rFonts w:ascii="Wingdings" w:eastAsia="等线" w:hAnsi="Wingdings"/>
                          <w:szCs w:val="20"/>
                          <w:lang w:val="en-GB" w:eastAsia="zh-CN"/>
                        </w:rPr>
                        <w:t>§</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Scenario 3: hand only mode targeted for arbitrary UE orientation usage</w:t>
                      </w:r>
                    </w:p>
                    <w:p w14:paraId="74171F59" w14:textId="77777777" w:rsidR="007D2B44" w:rsidRPr="007D2B44" w:rsidRDefault="007D2B44" w:rsidP="007D2B44">
                      <w:pPr>
                        <w:spacing w:after="120"/>
                        <w:ind w:left="1440" w:hanging="360"/>
                        <w:rPr>
                          <w:rFonts w:ascii="Times New Roman" w:eastAsia="等线" w:hAnsi="Times New Roman"/>
                          <w:szCs w:val="20"/>
                          <w:lang w:val="en-GB" w:eastAsia="zh-CN"/>
                        </w:rPr>
                      </w:pPr>
                      <w:r w:rsidRPr="007D2B44">
                        <w:rPr>
                          <w:rFonts w:ascii="Courier New" w:eastAsia="等线" w:hAnsi="Courier New" w:cs="Courier New"/>
                          <w:szCs w:val="20"/>
                          <w:lang w:val="en-GB" w:eastAsia="zh-CN"/>
                        </w:rPr>
                        <w:t>o</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UE shall declare support for only one scenario</w:t>
                      </w:r>
                      <w:r w:rsidRPr="007D2B44">
                        <w:rPr>
                          <w:rFonts w:ascii="Times New Roman" w:eastAsia="等线" w:hAnsi="Times New Roman" w:hint="eastAsia"/>
                          <w:szCs w:val="20"/>
                          <w:lang w:val="en-GB" w:eastAsia="zh-CN"/>
                        </w:rPr>
                        <w:t xml:space="preserve"> per band.</w:t>
                      </w:r>
                      <w:r w:rsidRPr="007D2B44">
                        <w:rPr>
                          <w:rFonts w:ascii="Times New Roman" w:eastAsia="等线" w:hAnsi="Times New Roman"/>
                          <w:szCs w:val="20"/>
                          <w:lang w:val="en-GB" w:eastAsia="zh-CN"/>
                        </w:rPr>
                        <w:t xml:space="preserve">  </w:t>
                      </w:r>
                      <w:r w:rsidRPr="007D2B44">
                        <w:rPr>
                          <w:rFonts w:ascii="Times New Roman" w:eastAsia="等线" w:hAnsi="Times New Roman" w:hint="eastAsia"/>
                          <w:szCs w:val="20"/>
                          <w:lang w:val="en-GB" w:eastAsia="zh-CN"/>
                        </w:rPr>
                        <w:t xml:space="preserve">The declaration details of </w:t>
                      </w:r>
                      <w:r w:rsidRPr="007D2B44">
                        <w:rPr>
                          <w:rFonts w:ascii="Times New Roman" w:eastAsia="等线" w:hAnsi="Times New Roman"/>
                          <w:szCs w:val="20"/>
                          <w:lang w:val="en-GB" w:eastAsia="zh-CN"/>
                        </w:rPr>
                        <w:t>each</w:t>
                      </w:r>
                      <w:r w:rsidRPr="007D2B44">
                        <w:rPr>
                          <w:rFonts w:ascii="Times New Roman" w:eastAsia="等线" w:hAnsi="Times New Roman" w:hint="eastAsia"/>
                          <w:szCs w:val="20"/>
                          <w:lang w:val="en-GB" w:eastAsia="zh-CN"/>
                        </w:rPr>
                        <w:t xml:space="preserve"> </w:t>
                      </w:r>
                      <w:r w:rsidRPr="007D2B44">
                        <w:rPr>
                          <w:rFonts w:ascii="Times New Roman" w:eastAsia="等线" w:hAnsi="Times New Roman"/>
                          <w:szCs w:val="20"/>
                          <w:lang w:val="en-GB" w:eastAsia="zh-CN"/>
                        </w:rPr>
                        <w:t>scenario</w:t>
                      </w:r>
                      <w:r w:rsidRPr="007D2B44">
                        <w:rPr>
                          <w:rFonts w:ascii="Times New Roman" w:eastAsia="等线" w:hAnsi="Times New Roman" w:hint="eastAsia"/>
                          <w:szCs w:val="20"/>
                          <w:lang w:val="en-GB" w:eastAsia="zh-CN"/>
                        </w:rPr>
                        <w:t xml:space="preserve"> should be </w:t>
                      </w:r>
                      <w:r w:rsidRPr="007D2B44">
                        <w:rPr>
                          <w:rFonts w:ascii="Times New Roman" w:eastAsia="等线" w:hAnsi="Times New Roman"/>
                          <w:szCs w:val="20"/>
                          <w:lang w:val="en-GB" w:eastAsia="zh-CN"/>
                        </w:rPr>
                        <w:t>further</w:t>
                      </w:r>
                      <w:r w:rsidRPr="007D2B44">
                        <w:rPr>
                          <w:rFonts w:ascii="Times New Roman" w:eastAsia="等线" w:hAnsi="Times New Roman" w:hint="eastAsia"/>
                          <w:szCs w:val="20"/>
                          <w:lang w:val="en-GB" w:eastAsia="zh-CN"/>
                        </w:rPr>
                        <w:t xml:space="preserve"> discussed.</w:t>
                      </w:r>
                    </w:p>
                    <w:p w14:paraId="361A9544" w14:textId="77777777" w:rsidR="007D2B44" w:rsidRPr="007D2B44" w:rsidRDefault="007D2B44" w:rsidP="007D2B44">
                      <w:pPr>
                        <w:spacing w:after="120"/>
                        <w:ind w:left="1440" w:hanging="360"/>
                        <w:rPr>
                          <w:rFonts w:ascii="Times New Roman" w:eastAsia="等线" w:hAnsi="Times New Roman"/>
                          <w:szCs w:val="20"/>
                          <w:lang w:eastAsia="zh-CN"/>
                        </w:rPr>
                      </w:pPr>
                      <w:r w:rsidRPr="007D2B44">
                        <w:rPr>
                          <w:rFonts w:ascii="Courier New" w:eastAsia="等线" w:hAnsi="Courier New" w:cs="Courier New"/>
                          <w:szCs w:val="20"/>
                          <w:lang w:val="en-GB" w:eastAsia="zh-CN"/>
                        </w:rPr>
                        <w:t>o</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For IoT-NTN and NR-NTN handheld UEs declared Scenario 2, the performance metrics are partial sphere metric. FFS details</w:t>
                      </w:r>
                    </w:p>
                    <w:p w14:paraId="34DD15F7" w14:textId="77777777" w:rsidR="007D2B44" w:rsidRPr="007D2B44" w:rsidRDefault="007D2B44" w:rsidP="007D2B44">
                      <w:pPr>
                        <w:spacing w:after="120"/>
                        <w:ind w:left="1440" w:hanging="360"/>
                        <w:rPr>
                          <w:rFonts w:ascii="Times New Roman" w:eastAsia="等线" w:hAnsi="Times New Roman"/>
                          <w:szCs w:val="20"/>
                          <w:lang w:eastAsia="zh-CN"/>
                        </w:rPr>
                      </w:pPr>
                      <w:r w:rsidRPr="007D2B44">
                        <w:rPr>
                          <w:rFonts w:ascii="Courier New" w:eastAsia="等线" w:hAnsi="Courier New" w:cs="Courier New"/>
                          <w:szCs w:val="20"/>
                          <w:lang w:val="en-GB" w:eastAsia="zh-CN"/>
                        </w:rPr>
                        <w:t>o</w:t>
                      </w:r>
                      <w:r w:rsidRPr="007D2B44">
                        <w:rPr>
                          <w:rFonts w:ascii="Times New Roman" w:eastAsia="等线" w:hAnsi="Times New Roman"/>
                          <w:sz w:val="14"/>
                          <w:szCs w:val="14"/>
                          <w:lang w:val="en-GB" w:eastAsia="zh-CN"/>
                        </w:rPr>
                        <w:t>   </w:t>
                      </w:r>
                      <w:r w:rsidRPr="007D2B44">
                        <w:rPr>
                          <w:rFonts w:ascii="Times New Roman" w:eastAsia="等线" w:hAnsi="Times New Roman"/>
                          <w:szCs w:val="20"/>
                          <w:lang w:val="en-GB" w:eastAsia="zh-CN"/>
                        </w:rPr>
                        <w:t>For IoT-NTN and NR-NTN handheld UEs declared Scenario 3, the performance metrics are full sphere TRP and TRS</w:t>
                      </w:r>
                    </w:p>
                    <w:p w14:paraId="7D18B3D9" w14:textId="77777777" w:rsidR="007D2B44" w:rsidRPr="00812099" w:rsidRDefault="007D2B44" w:rsidP="007D2B44">
                      <w:pPr>
                        <w:spacing w:after="120"/>
                        <w:rPr>
                          <w:rFonts w:eastAsia="宋体"/>
                          <w:b/>
                          <w:bCs/>
                          <w:sz w:val="18"/>
                        </w:rPr>
                      </w:pPr>
                    </w:p>
                  </w:txbxContent>
                </v:textbox>
                <w10:anchorlock/>
              </v:shape>
            </w:pict>
          </mc:Fallback>
        </mc:AlternateContent>
      </w:r>
    </w:p>
    <w:p w14:paraId="64247F22" w14:textId="2E495805" w:rsidR="00C30950" w:rsidRDefault="007D2B44" w:rsidP="000C5279">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hint="eastAsia"/>
          <w:szCs w:val="20"/>
          <w:lang w:eastAsia="zh-CN"/>
        </w:rPr>
        <w:t>ased on the agreed scope of NTN OTA test method in WID [2]:</w:t>
      </w:r>
    </w:p>
    <w:p w14:paraId="19C7E6CB" w14:textId="4310ED5B" w:rsidR="007D2B44" w:rsidRDefault="007D2B44" w:rsidP="000C5279">
      <w:pPr>
        <w:spacing w:before="120" w:after="120" w:line="276" w:lineRule="auto"/>
        <w:jc w:val="both"/>
        <w:rPr>
          <w:rFonts w:ascii="Times New Roman" w:eastAsia="宋体" w:hAnsi="Times New Roman"/>
          <w:szCs w:val="20"/>
          <w:lang w:eastAsia="zh-CN"/>
        </w:rPr>
      </w:pPr>
      <w:r w:rsidRPr="00812099">
        <w:rPr>
          <w:noProof/>
        </w:rPr>
        <mc:AlternateContent>
          <mc:Choice Requires="wps">
            <w:drawing>
              <wp:inline distT="0" distB="0" distL="0" distR="0" wp14:anchorId="7B6E97B1" wp14:editId="7B2D4C75">
                <wp:extent cx="5759450" cy="889000"/>
                <wp:effectExtent l="0" t="0" r="12700" b="25400"/>
                <wp:docPr id="130212252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889000"/>
                        </a:xfrm>
                        <a:prstGeom prst="rect">
                          <a:avLst/>
                        </a:prstGeom>
                        <a:solidFill>
                          <a:srgbClr val="FFFFFF"/>
                        </a:solidFill>
                        <a:ln w="9525">
                          <a:solidFill>
                            <a:srgbClr val="000000"/>
                          </a:solidFill>
                          <a:miter lim="800000"/>
                          <a:headEnd/>
                          <a:tailEnd/>
                        </a:ln>
                      </wps:spPr>
                      <wps:txbx>
                        <w:txbxContent>
                          <w:p w14:paraId="34AFA7AD" w14:textId="77777777" w:rsidR="00F75659" w:rsidRPr="00F75659" w:rsidRDefault="00F75659" w:rsidP="00F75659">
                            <w:pPr>
                              <w:widowControl w:val="0"/>
                              <w:numPr>
                                <w:ilvl w:val="0"/>
                                <w:numId w:val="7"/>
                              </w:numPr>
                              <w:overflowPunct w:val="0"/>
                              <w:autoSpaceDE w:val="0"/>
                              <w:autoSpaceDN w:val="0"/>
                              <w:adjustRightInd w:val="0"/>
                              <w:spacing w:after="120"/>
                              <w:contextualSpacing/>
                              <w:jc w:val="both"/>
                              <w:textAlignment w:val="baseline"/>
                              <w:rPr>
                                <w:rFonts w:ascii="Times New Roman" w:eastAsia="宋体" w:hAnsi="Times New Roman"/>
                                <w:szCs w:val="18"/>
                                <w:lang w:val="en-GB" w:eastAsia="en-GB"/>
                              </w:rPr>
                            </w:pPr>
                            <w:r w:rsidRPr="00F75659">
                              <w:rPr>
                                <w:rFonts w:ascii="Times New Roman" w:eastAsia="宋体" w:hAnsi="Times New Roman"/>
                                <w:szCs w:val="18"/>
                                <w:lang w:val="en-GB" w:eastAsia="en-GB"/>
                              </w:rPr>
                              <w:t>Study and define test methodology and radiated performance metric for FR1 NTN devices (including NR NTN and IoT NTN)</w:t>
                            </w:r>
                          </w:p>
                          <w:p w14:paraId="51C06566" w14:textId="77777777" w:rsidR="00F75659" w:rsidRPr="00F75659" w:rsidRDefault="00F75659" w:rsidP="00F75659">
                            <w:pPr>
                              <w:widowControl w:val="0"/>
                              <w:numPr>
                                <w:ilvl w:val="1"/>
                                <w:numId w:val="7"/>
                              </w:numPr>
                              <w:overflowPunct w:val="0"/>
                              <w:autoSpaceDE w:val="0"/>
                              <w:autoSpaceDN w:val="0"/>
                              <w:adjustRightInd w:val="0"/>
                              <w:spacing w:after="120"/>
                              <w:contextualSpacing/>
                              <w:textAlignment w:val="baseline"/>
                              <w:rPr>
                                <w:rFonts w:ascii="Times New Roman" w:eastAsia="宋体" w:hAnsi="Times New Roman"/>
                                <w:szCs w:val="18"/>
                                <w:lang w:val="en-GB" w:eastAsia="en-GB"/>
                              </w:rPr>
                            </w:pPr>
                            <w:r w:rsidRPr="00F75659">
                              <w:rPr>
                                <w:rFonts w:ascii="Times New Roman" w:eastAsia="宋体" w:hAnsi="Times New Roman"/>
                                <w:szCs w:val="18"/>
                                <w:lang w:val="en-GB" w:eastAsia="en-GB"/>
                              </w:rPr>
                              <w:t>Study the usage scenarios and develop enhanced test methodology</w:t>
                            </w:r>
                          </w:p>
                          <w:p w14:paraId="5CFED3D1" w14:textId="77777777" w:rsidR="00F75659" w:rsidRPr="00F75659" w:rsidRDefault="00F75659" w:rsidP="00F75659">
                            <w:pPr>
                              <w:widowControl w:val="0"/>
                              <w:numPr>
                                <w:ilvl w:val="1"/>
                                <w:numId w:val="7"/>
                              </w:numPr>
                              <w:overflowPunct w:val="0"/>
                              <w:autoSpaceDE w:val="0"/>
                              <w:autoSpaceDN w:val="0"/>
                              <w:adjustRightInd w:val="0"/>
                              <w:spacing w:after="120"/>
                              <w:contextualSpacing/>
                              <w:textAlignment w:val="baseline"/>
                              <w:rPr>
                                <w:rFonts w:ascii="Times New Roman" w:eastAsia="宋体" w:hAnsi="Times New Roman"/>
                                <w:szCs w:val="18"/>
                                <w:lang w:val="en-GB" w:eastAsia="en-GB"/>
                              </w:rPr>
                            </w:pPr>
                            <w:r w:rsidRPr="00F75659">
                              <w:rPr>
                                <w:rFonts w:ascii="Times New Roman" w:eastAsia="宋体" w:hAnsi="Times New Roman"/>
                                <w:szCs w:val="18"/>
                                <w:lang w:val="en-GB" w:eastAsia="en-GB"/>
                              </w:rPr>
                              <w:t>Study and specify the pro</w:t>
                            </w:r>
                            <w:r w:rsidRPr="00F75659">
                              <w:rPr>
                                <w:rFonts w:ascii="Times New Roman" w:eastAsia="宋体" w:hAnsi="Times New Roman" w:hint="eastAsia"/>
                                <w:szCs w:val="18"/>
                                <w:lang w:eastAsia="zh-CN"/>
                              </w:rPr>
                              <w:t>p</w:t>
                            </w:r>
                            <w:r w:rsidRPr="00F75659">
                              <w:rPr>
                                <w:rFonts w:ascii="Times New Roman" w:eastAsia="宋体" w:hAnsi="Times New Roman"/>
                                <w:szCs w:val="18"/>
                                <w:lang w:val="en-GB" w:eastAsia="en-GB"/>
                              </w:rPr>
                              <w:t>er performance metric</w:t>
                            </w:r>
                          </w:p>
                          <w:p w14:paraId="3710E9FE" w14:textId="77777777" w:rsidR="00F75659" w:rsidRPr="00F75659" w:rsidRDefault="00F75659" w:rsidP="00F75659">
                            <w:pPr>
                              <w:widowControl w:val="0"/>
                              <w:numPr>
                                <w:ilvl w:val="1"/>
                                <w:numId w:val="7"/>
                              </w:numPr>
                              <w:overflowPunct w:val="0"/>
                              <w:autoSpaceDE w:val="0"/>
                              <w:autoSpaceDN w:val="0"/>
                              <w:adjustRightInd w:val="0"/>
                              <w:spacing w:after="120"/>
                              <w:contextualSpacing/>
                              <w:textAlignment w:val="baseline"/>
                              <w:rPr>
                                <w:rFonts w:ascii="Times New Roman" w:eastAsia="宋体" w:hAnsi="Times New Roman"/>
                                <w:szCs w:val="18"/>
                                <w:lang w:val="en-GB" w:eastAsia="en-GB"/>
                              </w:rPr>
                            </w:pPr>
                            <w:r w:rsidRPr="00F75659">
                              <w:rPr>
                                <w:rFonts w:ascii="Times New Roman" w:eastAsia="宋体" w:hAnsi="Times New Roman"/>
                                <w:szCs w:val="18"/>
                                <w:lang w:val="en-GB" w:eastAsia="en-GB"/>
                              </w:rPr>
                              <w:t>Develop preliminary Measurement Uncertainty (MU)  (RAN5)</w:t>
                            </w:r>
                          </w:p>
                          <w:p w14:paraId="02324306" w14:textId="77777777" w:rsidR="007D2B44" w:rsidRPr="00F75659" w:rsidRDefault="007D2B44" w:rsidP="007D2B44">
                            <w:pPr>
                              <w:spacing w:after="120"/>
                              <w:rPr>
                                <w:rFonts w:eastAsia="宋体"/>
                                <w:b/>
                                <w:bCs/>
                                <w:sz w:val="18"/>
                                <w:lang w:val="en-GB"/>
                              </w:rPr>
                            </w:pPr>
                          </w:p>
                        </w:txbxContent>
                      </wps:txbx>
                      <wps:bodyPr rot="0" vert="horz" wrap="square" lIns="91440" tIns="45720" rIns="91440" bIns="45720" anchor="t" anchorCtr="0" upright="1">
                        <a:noAutofit/>
                      </wps:bodyPr>
                    </wps:wsp>
                  </a:graphicData>
                </a:graphic>
              </wp:inline>
            </w:drawing>
          </mc:Choice>
          <mc:Fallback>
            <w:pict>
              <v:shape w14:anchorId="7B6E97B1" id="_x0000_s1027" type="#_x0000_t202" style="width:453.5pt;height: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">
                <v:textbox>
                  <w:txbxContent>
                    <w:p w14:paraId="34AFA7AD" w14:textId="77777777" w:rsidR="00F75659" w:rsidRPr="00F75659" w:rsidRDefault="00F75659" w:rsidP="00F75659">
                      <w:pPr>
                        <w:widowControl w:val="0"/>
                        <w:numPr>
                          <w:ilvl w:val="0"/>
                          <w:numId w:val="7"/>
                        </w:numPr>
                        <w:overflowPunct w:val="0"/>
                        <w:autoSpaceDE w:val="0"/>
                        <w:autoSpaceDN w:val="0"/>
                        <w:adjustRightInd w:val="0"/>
                        <w:spacing w:after="120"/>
                        <w:contextualSpacing/>
                        <w:jc w:val="both"/>
                        <w:textAlignment w:val="baseline"/>
                        <w:rPr>
                          <w:rFonts w:ascii="Times New Roman" w:eastAsia="宋体" w:hAnsi="Times New Roman"/>
                          <w:szCs w:val="18"/>
                          <w:lang w:val="en-GB" w:eastAsia="en-GB"/>
                        </w:rPr>
                      </w:pPr>
                      <w:r w:rsidRPr="00F75659">
                        <w:rPr>
                          <w:rFonts w:ascii="Times New Roman" w:eastAsia="宋体" w:hAnsi="Times New Roman"/>
                          <w:szCs w:val="18"/>
                          <w:lang w:val="en-GB" w:eastAsia="en-GB"/>
                        </w:rPr>
                        <w:t>Study and define test methodology and radiated performance metric for FR1 NTN devices (including NR NTN and IoT NTN)</w:t>
                      </w:r>
                    </w:p>
                    <w:p w14:paraId="51C06566" w14:textId="77777777" w:rsidR="00F75659" w:rsidRPr="00F75659" w:rsidRDefault="00F75659" w:rsidP="00F75659">
                      <w:pPr>
                        <w:widowControl w:val="0"/>
                        <w:numPr>
                          <w:ilvl w:val="1"/>
                          <w:numId w:val="7"/>
                        </w:numPr>
                        <w:overflowPunct w:val="0"/>
                        <w:autoSpaceDE w:val="0"/>
                        <w:autoSpaceDN w:val="0"/>
                        <w:adjustRightInd w:val="0"/>
                        <w:spacing w:after="120"/>
                        <w:contextualSpacing/>
                        <w:textAlignment w:val="baseline"/>
                        <w:rPr>
                          <w:rFonts w:ascii="Times New Roman" w:eastAsia="宋体" w:hAnsi="Times New Roman"/>
                          <w:szCs w:val="18"/>
                          <w:lang w:val="en-GB" w:eastAsia="en-GB"/>
                        </w:rPr>
                      </w:pPr>
                      <w:r w:rsidRPr="00F75659">
                        <w:rPr>
                          <w:rFonts w:ascii="Times New Roman" w:eastAsia="宋体" w:hAnsi="Times New Roman"/>
                          <w:szCs w:val="18"/>
                          <w:lang w:val="en-GB" w:eastAsia="en-GB"/>
                        </w:rPr>
                        <w:t>Study the usage scenarios and develop enhanced test methodology</w:t>
                      </w:r>
                    </w:p>
                    <w:p w14:paraId="5CFED3D1" w14:textId="77777777" w:rsidR="00F75659" w:rsidRPr="00F75659" w:rsidRDefault="00F75659" w:rsidP="00F75659">
                      <w:pPr>
                        <w:widowControl w:val="0"/>
                        <w:numPr>
                          <w:ilvl w:val="1"/>
                          <w:numId w:val="7"/>
                        </w:numPr>
                        <w:overflowPunct w:val="0"/>
                        <w:autoSpaceDE w:val="0"/>
                        <w:autoSpaceDN w:val="0"/>
                        <w:adjustRightInd w:val="0"/>
                        <w:spacing w:after="120"/>
                        <w:contextualSpacing/>
                        <w:textAlignment w:val="baseline"/>
                        <w:rPr>
                          <w:rFonts w:ascii="Times New Roman" w:eastAsia="宋体" w:hAnsi="Times New Roman"/>
                          <w:szCs w:val="18"/>
                          <w:lang w:val="en-GB" w:eastAsia="en-GB"/>
                        </w:rPr>
                      </w:pPr>
                      <w:r w:rsidRPr="00F75659">
                        <w:rPr>
                          <w:rFonts w:ascii="Times New Roman" w:eastAsia="宋体" w:hAnsi="Times New Roman"/>
                          <w:szCs w:val="18"/>
                          <w:lang w:val="en-GB" w:eastAsia="en-GB"/>
                        </w:rPr>
                        <w:t>Study and specify the pro</w:t>
                      </w:r>
                      <w:r w:rsidRPr="00F75659">
                        <w:rPr>
                          <w:rFonts w:ascii="Times New Roman" w:eastAsia="宋体" w:hAnsi="Times New Roman" w:hint="eastAsia"/>
                          <w:szCs w:val="18"/>
                          <w:lang w:eastAsia="zh-CN"/>
                        </w:rPr>
                        <w:t>p</w:t>
                      </w:r>
                      <w:r w:rsidRPr="00F75659">
                        <w:rPr>
                          <w:rFonts w:ascii="Times New Roman" w:eastAsia="宋体" w:hAnsi="Times New Roman"/>
                          <w:szCs w:val="18"/>
                          <w:lang w:val="en-GB" w:eastAsia="en-GB"/>
                        </w:rPr>
                        <w:t>er performance metric</w:t>
                      </w:r>
                    </w:p>
                    <w:p w14:paraId="3710E9FE" w14:textId="77777777" w:rsidR="00F75659" w:rsidRPr="00F75659" w:rsidRDefault="00F75659" w:rsidP="00F75659">
                      <w:pPr>
                        <w:widowControl w:val="0"/>
                        <w:numPr>
                          <w:ilvl w:val="1"/>
                          <w:numId w:val="7"/>
                        </w:numPr>
                        <w:overflowPunct w:val="0"/>
                        <w:autoSpaceDE w:val="0"/>
                        <w:autoSpaceDN w:val="0"/>
                        <w:adjustRightInd w:val="0"/>
                        <w:spacing w:after="120"/>
                        <w:contextualSpacing/>
                        <w:textAlignment w:val="baseline"/>
                        <w:rPr>
                          <w:rFonts w:ascii="Times New Roman" w:eastAsia="宋体" w:hAnsi="Times New Roman"/>
                          <w:szCs w:val="18"/>
                          <w:lang w:val="en-GB" w:eastAsia="en-GB"/>
                        </w:rPr>
                      </w:pPr>
                      <w:r w:rsidRPr="00F75659">
                        <w:rPr>
                          <w:rFonts w:ascii="Times New Roman" w:eastAsia="宋体" w:hAnsi="Times New Roman"/>
                          <w:szCs w:val="18"/>
                          <w:lang w:val="en-GB" w:eastAsia="en-GB"/>
                        </w:rPr>
                        <w:t>Develop preliminary Measurement Uncertainty (MU)  (RAN5)</w:t>
                      </w:r>
                    </w:p>
                    <w:p w14:paraId="02324306" w14:textId="77777777" w:rsidR="007D2B44" w:rsidRPr="00F75659" w:rsidRDefault="007D2B44" w:rsidP="007D2B44">
                      <w:pPr>
                        <w:spacing w:after="120"/>
                        <w:rPr>
                          <w:rFonts w:eastAsia="宋体"/>
                          <w:b/>
                          <w:bCs/>
                          <w:sz w:val="18"/>
                          <w:lang w:val="en-GB"/>
                        </w:rPr>
                      </w:pPr>
                    </w:p>
                  </w:txbxContent>
                </v:textbox>
                <w10:anchorlock/>
              </v:shape>
            </w:pict>
          </mc:Fallback>
        </mc:AlternateContent>
      </w:r>
    </w:p>
    <w:p w14:paraId="338A739F" w14:textId="29944E59" w:rsidR="000C5279" w:rsidRPr="00161879" w:rsidRDefault="00F75659" w:rsidP="000C527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In</w:t>
      </w:r>
      <w:r w:rsidR="007416D4">
        <w:rPr>
          <w:rFonts w:ascii="Times New Roman" w:eastAsia="宋体" w:hAnsi="Times New Roman" w:hint="eastAsia"/>
          <w:szCs w:val="20"/>
          <w:lang w:eastAsia="zh-CN"/>
        </w:rPr>
        <w:t xml:space="preserve"> this contribution</w:t>
      </w:r>
      <w:r>
        <w:rPr>
          <w:rFonts w:ascii="Times New Roman" w:eastAsia="宋体" w:hAnsi="Times New Roman" w:hint="eastAsia"/>
          <w:szCs w:val="20"/>
          <w:lang w:eastAsia="zh-CN"/>
        </w:rPr>
        <w:t>, we discuss</w:t>
      </w:r>
      <w:r w:rsidR="007416D4">
        <w:rPr>
          <w:rFonts w:ascii="Times New Roman" w:eastAsia="宋体" w:hAnsi="Times New Roman" w:hint="eastAsia"/>
          <w:szCs w:val="20"/>
          <w:lang w:eastAsia="zh-CN"/>
        </w:rPr>
        <w:t xml:space="preserve"> </w:t>
      </w:r>
      <w:r w:rsidR="009E1EDB">
        <w:rPr>
          <w:rFonts w:ascii="Times New Roman" w:eastAsia="宋体" w:hAnsi="Times New Roman"/>
          <w:szCs w:val="20"/>
          <w:lang w:eastAsia="zh-CN"/>
        </w:rPr>
        <w:t>the remaining</w:t>
      </w:r>
      <w:r w:rsidR="007416D4">
        <w:rPr>
          <w:rFonts w:ascii="Times New Roman" w:eastAsia="宋体" w:hAnsi="Times New Roman" w:hint="eastAsia"/>
          <w:szCs w:val="20"/>
          <w:lang w:eastAsia="zh-CN"/>
        </w:rPr>
        <w:t xml:space="preserve"> issues and next steps to finalize core part</w:t>
      </w:r>
      <w:r w:rsidR="000C5279" w:rsidRPr="00161879">
        <w:rPr>
          <w:rFonts w:ascii="Times New Roman" w:eastAsia="宋体" w:hAnsi="Times New Roman" w:hint="eastAsia"/>
          <w:szCs w:val="20"/>
          <w:lang w:eastAsia="zh-CN"/>
        </w:rPr>
        <w:t xml:space="preserve">. </w:t>
      </w:r>
      <w:r w:rsidR="000C5279" w:rsidRPr="00161879">
        <w:rPr>
          <w:rFonts w:ascii="Times New Roman" w:eastAsia="宋体" w:hAnsi="Times New Roman"/>
          <w:szCs w:val="20"/>
          <w:lang w:eastAsia="zh-CN"/>
        </w:rPr>
        <w:t xml:space="preserve"> </w:t>
      </w:r>
    </w:p>
    <w:p w14:paraId="618258CD" w14:textId="77777777" w:rsidR="000C5279" w:rsidRPr="00161879" w:rsidRDefault="000C5279" w:rsidP="000C5279">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sidRPr="00161879">
        <w:rPr>
          <w:rFonts w:ascii="Arial" w:eastAsia="宋体" w:hAnsi="Arial"/>
          <w:sz w:val="36"/>
          <w:szCs w:val="20"/>
          <w:lang w:eastAsia="en-GB"/>
        </w:rPr>
        <w:t>Discussion</w:t>
      </w:r>
    </w:p>
    <w:p w14:paraId="2FBB3F0D" w14:textId="1DEBD917" w:rsidR="007416D4" w:rsidRDefault="009E1EDB" w:rsidP="007416D4">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now, there are </w:t>
      </w:r>
      <w:r w:rsidR="00747015">
        <w:rPr>
          <w:rFonts w:ascii="Times New Roman" w:eastAsia="宋体" w:hAnsi="Times New Roman"/>
          <w:szCs w:val="20"/>
          <w:lang w:eastAsia="zh-CN"/>
        </w:rPr>
        <w:t>a few</w:t>
      </w:r>
      <w:r>
        <w:rPr>
          <w:rFonts w:ascii="Times New Roman" w:eastAsia="宋体" w:hAnsi="Times New Roman" w:hint="eastAsia"/>
          <w:szCs w:val="20"/>
          <w:lang w:eastAsia="zh-CN"/>
        </w:rPr>
        <w:t xml:space="preserve"> detailed open issues for discussion:</w:t>
      </w:r>
    </w:p>
    <w:p w14:paraId="2283078E" w14:textId="1366379E" w:rsidR="009E1EDB" w:rsidRPr="00747015" w:rsidRDefault="009E1EDB" w:rsidP="009E1EDB">
      <w:pPr>
        <w:pStyle w:val="a9"/>
        <w:numPr>
          <w:ilvl w:val="0"/>
          <w:numId w:val="9"/>
        </w:numPr>
        <w:spacing w:before="120" w:after="120" w:line="276" w:lineRule="auto"/>
        <w:jc w:val="both"/>
        <w:rPr>
          <w:rFonts w:ascii="Times New Roman" w:eastAsia="宋体" w:hAnsi="Times New Roman"/>
          <w:i/>
          <w:iCs/>
          <w:szCs w:val="20"/>
          <w:lang w:eastAsia="zh-CN"/>
        </w:rPr>
      </w:pPr>
      <w:r w:rsidRPr="00747015">
        <w:rPr>
          <w:rFonts w:ascii="Times New Roman" w:eastAsia="宋体" w:hAnsi="Times New Roman"/>
          <w:i/>
          <w:iCs/>
          <w:szCs w:val="20"/>
          <w:lang w:eastAsia="zh-CN"/>
        </w:rPr>
        <w:t>D</w:t>
      </w:r>
      <w:r w:rsidRPr="00747015">
        <w:rPr>
          <w:rFonts w:ascii="Times New Roman" w:eastAsia="宋体" w:hAnsi="Times New Roman" w:hint="eastAsia"/>
          <w:i/>
          <w:iCs/>
          <w:szCs w:val="20"/>
          <w:lang w:eastAsia="zh-CN"/>
        </w:rPr>
        <w:t xml:space="preserve">etails of declaration of each usage </w:t>
      </w:r>
      <w:r w:rsidR="00DB468C" w:rsidRPr="00747015">
        <w:rPr>
          <w:rFonts w:ascii="Times New Roman" w:eastAsia="宋体" w:hAnsi="Times New Roman"/>
          <w:i/>
          <w:iCs/>
          <w:szCs w:val="20"/>
          <w:lang w:eastAsia="zh-CN"/>
        </w:rPr>
        <w:t>scenario</w:t>
      </w:r>
    </w:p>
    <w:p w14:paraId="41BB2042" w14:textId="2E1E328E" w:rsidR="009E1EDB" w:rsidRPr="00747015" w:rsidRDefault="009E1EDB" w:rsidP="009E1EDB">
      <w:pPr>
        <w:pStyle w:val="a9"/>
        <w:numPr>
          <w:ilvl w:val="0"/>
          <w:numId w:val="9"/>
        </w:numPr>
        <w:spacing w:before="120" w:after="120" w:line="276" w:lineRule="auto"/>
        <w:jc w:val="both"/>
        <w:rPr>
          <w:rFonts w:ascii="Times New Roman" w:eastAsia="宋体" w:hAnsi="Times New Roman"/>
          <w:i/>
          <w:iCs/>
          <w:szCs w:val="20"/>
          <w:lang w:eastAsia="zh-CN"/>
        </w:rPr>
      </w:pPr>
      <w:r w:rsidRPr="00747015">
        <w:rPr>
          <w:rFonts w:ascii="Times New Roman" w:eastAsia="宋体" w:hAnsi="Times New Roman" w:hint="eastAsia"/>
          <w:i/>
          <w:iCs/>
          <w:szCs w:val="20"/>
          <w:lang w:eastAsia="zh-CN"/>
        </w:rPr>
        <w:t xml:space="preserve">For </w:t>
      </w:r>
      <w:r w:rsidRPr="00747015">
        <w:rPr>
          <w:rFonts w:ascii="Times New Roman" w:eastAsia="宋体" w:hAnsi="Times New Roman"/>
          <w:i/>
          <w:iCs/>
          <w:szCs w:val="20"/>
          <w:lang w:eastAsia="zh-CN"/>
        </w:rPr>
        <w:t>Scenario 2</w:t>
      </w:r>
      <w:r w:rsidRPr="00747015">
        <w:rPr>
          <w:rFonts w:ascii="Times New Roman" w:eastAsia="宋体" w:hAnsi="Times New Roman" w:hint="eastAsia"/>
          <w:i/>
          <w:iCs/>
          <w:szCs w:val="20"/>
          <w:lang w:eastAsia="zh-CN"/>
        </w:rPr>
        <w:t>, detailed performance metric</w:t>
      </w:r>
      <w:r w:rsidR="00DB468C" w:rsidRPr="00747015">
        <w:rPr>
          <w:rFonts w:ascii="Times New Roman" w:eastAsia="宋体" w:hAnsi="Times New Roman" w:hint="eastAsia"/>
          <w:i/>
          <w:iCs/>
          <w:szCs w:val="20"/>
          <w:lang w:eastAsia="zh-CN"/>
        </w:rPr>
        <w:t xml:space="preserve"> and </w:t>
      </w:r>
      <w:r w:rsidR="00DB468C" w:rsidRPr="00747015">
        <w:rPr>
          <w:rFonts w:ascii="Times New Roman" w:eastAsia="宋体" w:hAnsi="Times New Roman"/>
          <w:i/>
          <w:iCs/>
          <w:szCs w:val="20"/>
          <w:lang w:eastAsia="zh-CN"/>
        </w:rPr>
        <w:t>positioning</w:t>
      </w:r>
      <w:r w:rsidR="00DB468C" w:rsidRPr="00747015">
        <w:rPr>
          <w:rFonts w:ascii="Times New Roman" w:eastAsia="宋体" w:hAnsi="Times New Roman" w:hint="eastAsia"/>
          <w:i/>
          <w:iCs/>
          <w:szCs w:val="20"/>
          <w:lang w:eastAsia="zh-CN"/>
        </w:rPr>
        <w:t xml:space="preserve"> guidelines</w:t>
      </w:r>
    </w:p>
    <w:p w14:paraId="12B91063" w14:textId="492F76C1" w:rsidR="009E1EDB" w:rsidRPr="00747015" w:rsidRDefault="00F15A23" w:rsidP="009E1EDB">
      <w:pPr>
        <w:pStyle w:val="a9"/>
        <w:numPr>
          <w:ilvl w:val="0"/>
          <w:numId w:val="9"/>
        </w:numPr>
        <w:spacing w:before="120" w:after="120" w:line="276" w:lineRule="auto"/>
        <w:jc w:val="both"/>
        <w:rPr>
          <w:rFonts w:ascii="Times New Roman" w:eastAsia="宋体" w:hAnsi="Times New Roman"/>
          <w:i/>
          <w:iCs/>
          <w:szCs w:val="20"/>
          <w:lang w:eastAsia="zh-CN"/>
        </w:rPr>
      </w:pPr>
      <w:r w:rsidRPr="00747015">
        <w:rPr>
          <w:rFonts w:ascii="Times New Roman" w:eastAsia="宋体" w:hAnsi="Times New Roman"/>
          <w:i/>
          <w:iCs/>
          <w:szCs w:val="20"/>
          <w:lang w:eastAsia="zh-CN"/>
        </w:rPr>
        <w:t>Finalization of</w:t>
      </w:r>
      <w:r w:rsidR="009E1EDB" w:rsidRPr="00747015">
        <w:rPr>
          <w:rFonts w:ascii="Times New Roman" w:eastAsia="宋体" w:hAnsi="Times New Roman" w:hint="eastAsia"/>
          <w:i/>
          <w:iCs/>
          <w:szCs w:val="20"/>
          <w:lang w:eastAsia="zh-CN"/>
        </w:rPr>
        <w:t xml:space="preserve"> </w:t>
      </w:r>
      <w:r w:rsidR="00747015">
        <w:rPr>
          <w:rFonts w:ascii="Times New Roman" w:eastAsia="宋体" w:hAnsi="Times New Roman" w:hint="eastAsia"/>
          <w:i/>
          <w:iCs/>
          <w:szCs w:val="20"/>
          <w:lang w:eastAsia="zh-CN"/>
        </w:rPr>
        <w:t xml:space="preserve">the </w:t>
      </w:r>
      <w:r w:rsidR="009E1EDB" w:rsidRPr="00747015">
        <w:rPr>
          <w:rFonts w:ascii="Times New Roman" w:eastAsia="宋体" w:hAnsi="Times New Roman" w:hint="eastAsia"/>
          <w:i/>
          <w:iCs/>
          <w:szCs w:val="20"/>
          <w:lang w:eastAsia="zh-CN"/>
        </w:rPr>
        <w:t>details of test procedure</w:t>
      </w:r>
    </w:p>
    <w:p w14:paraId="5C291741" w14:textId="5A824E78" w:rsidR="009E1EDB" w:rsidRPr="00747015" w:rsidRDefault="009E1EDB" w:rsidP="009E1EDB">
      <w:pPr>
        <w:pStyle w:val="a9"/>
        <w:numPr>
          <w:ilvl w:val="0"/>
          <w:numId w:val="9"/>
        </w:numPr>
        <w:spacing w:before="120" w:after="120" w:line="276" w:lineRule="auto"/>
        <w:jc w:val="both"/>
        <w:rPr>
          <w:rFonts w:ascii="Times New Roman" w:eastAsia="宋体" w:hAnsi="Times New Roman"/>
          <w:i/>
          <w:iCs/>
          <w:szCs w:val="20"/>
          <w:lang w:eastAsia="zh-CN"/>
        </w:rPr>
      </w:pPr>
      <w:r w:rsidRPr="00747015">
        <w:rPr>
          <w:rFonts w:ascii="Times New Roman" w:eastAsia="宋体" w:hAnsi="Times New Roman" w:hint="eastAsia"/>
          <w:i/>
          <w:iCs/>
          <w:szCs w:val="20"/>
          <w:lang w:eastAsia="zh-CN"/>
        </w:rPr>
        <w:t xml:space="preserve">MU assessment </w:t>
      </w:r>
      <w:r w:rsidR="00747015">
        <w:rPr>
          <w:rFonts w:ascii="Times New Roman" w:eastAsia="宋体" w:hAnsi="Times New Roman" w:hint="eastAsia"/>
          <w:i/>
          <w:iCs/>
          <w:szCs w:val="20"/>
          <w:lang w:eastAsia="zh-CN"/>
        </w:rPr>
        <w:t xml:space="preserve">table </w:t>
      </w:r>
      <w:r w:rsidRPr="00747015">
        <w:rPr>
          <w:rFonts w:ascii="Times New Roman" w:eastAsia="宋体" w:hAnsi="Times New Roman" w:hint="eastAsia"/>
          <w:i/>
          <w:iCs/>
          <w:szCs w:val="20"/>
          <w:lang w:eastAsia="zh-CN"/>
        </w:rPr>
        <w:t xml:space="preserve">for NTN, </w:t>
      </w:r>
      <w:r w:rsidRPr="00747015">
        <w:rPr>
          <w:rFonts w:ascii="Times New Roman" w:eastAsia="宋体" w:hAnsi="Times New Roman"/>
          <w:i/>
          <w:iCs/>
          <w:szCs w:val="20"/>
          <w:lang w:eastAsia="zh-CN"/>
        </w:rPr>
        <w:t>especially</w:t>
      </w:r>
      <w:r w:rsidRPr="00747015">
        <w:rPr>
          <w:rFonts w:ascii="Times New Roman" w:eastAsia="宋体" w:hAnsi="Times New Roman" w:hint="eastAsia"/>
          <w:i/>
          <w:iCs/>
          <w:szCs w:val="20"/>
          <w:lang w:eastAsia="zh-CN"/>
        </w:rPr>
        <w:t xml:space="preserve"> scenario 2 </w:t>
      </w:r>
    </w:p>
    <w:p w14:paraId="6A23E110" w14:textId="2F0181E3" w:rsidR="00EC4421" w:rsidRDefault="00D24E11" w:rsidP="007416D4">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 xml:space="preserve">Regarding </w:t>
      </w:r>
      <w:r w:rsidR="00DB468C">
        <w:rPr>
          <w:rFonts w:ascii="Times New Roman" w:eastAsia="宋体" w:hAnsi="Times New Roman" w:hint="eastAsia"/>
          <w:szCs w:val="20"/>
          <w:lang w:eastAsia="zh-CN"/>
        </w:rPr>
        <w:t xml:space="preserve">declaration of each scenario, it can be clarified as following: </w:t>
      </w:r>
    </w:p>
    <w:p w14:paraId="309032C3" w14:textId="24F576D3" w:rsidR="00DB468C" w:rsidRPr="00DB468C" w:rsidRDefault="00DB468C" w:rsidP="00DB468C">
      <w:pPr>
        <w:pStyle w:val="a9"/>
        <w:numPr>
          <w:ilvl w:val="0"/>
          <w:numId w:val="10"/>
        </w:numPr>
        <w:spacing w:before="120" w:after="120" w:line="276" w:lineRule="auto"/>
        <w:jc w:val="both"/>
        <w:rPr>
          <w:rFonts w:ascii="Times New Roman" w:eastAsia="宋体" w:hAnsi="Times New Roman"/>
          <w:szCs w:val="20"/>
          <w:lang w:eastAsia="zh-CN"/>
        </w:rPr>
      </w:pPr>
      <w:r w:rsidRPr="00DB468C">
        <w:rPr>
          <w:rFonts w:ascii="Times New Roman" w:eastAsia="宋体" w:hAnsi="Times New Roman" w:hint="eastAsia"/>
          <w:szCs w:val="20"/>
          <w:lang w:eastAsia="zh-CN"/>
        </w:rPr>
        <w:t xml:space="preserve">For </w:t>
      </w:r>
      <w:r w:rsidRPr="00DB468C">
        <w:rPr>
          <w:rFonts w:ascii="Times New Roman" w:eastAsia="宋体" w:hAnsi="Times New Roman"/>
          <w:szCs w:val="20"/>
          <w:lang w:eastAsia="zh-CN"/>
        </w:rPr>
        <w:t>Scenario 1</w:t>
      </w:r>
      <w:r w:rsidRPr="00DB468C">
        <w:rPr>
          <w:rFonts w:ascii="Times New Roman" w:eastAsia="宋体" w:hAnsi="Times New Roman" w:hint="eastAsia"/>
          <w:szCs w:val="20"/>
          <w:lang w:eastAsia="zh-CN"/>
        </w:rPr>
        <w:t>, the declaration should be based on the UE capability</w:t>
      </w:r>
      <w:r w:rsidR="00747015">
        <w:rPr>
          <w:rFonts w:ascii="Times New Roman" w:eastAsia="宋体" w:hAnsi="Times New Roman" w:hint="eastAsia"/>
          <w:szCs w:val="20"/>
          <w:lang w:eastAsia="zh-CN"/>
        </w:rPr>
        <w:t>/usage</w:t>
      </w:r>
      <w:r w:rsidRPr="00DB468C">
        <w:rPr>
          <w:rFonts w:ascii="Times New Roman" w:eastAsia="宋体" w:hAnsi="Times New Roman" w:hint="eastAsia"/>
          <w:szCs w:val="20"/>
          <w:lang w:eastAsia="zh-CN"/>
        </w:rPr>
        <w:t xml:space="preserve"> that the NTN UE </w:t>
      </w:r>
      <w:r w:rsidR="00747015" w:rsidRPr="00DB468C">
        <w:rPr>
          <w:rFonts w:ascii="Times New Roman" w:eastAsia="宋体" w:hAnsi="Times New Roman"/>
          <w:szCs w:val="20"/>
          <w:lang w:eastAsia="zh-CN"/>
        </w:rPr>
        <w:t>operates</w:t>
      </w:r>
      <w:r w:rsidRPr="00DB468C">
        <w:rPr>
          <w:rFonts w:ascii="Times New Roman" w:eastAsia="宋体" w:hAnsi="Times New Roman" w:hint="eastAsia"/>
          <w:szCs w:val="20"/>
          <w:lang w:eastAsia="zh-CN"/>
        </w:rPr>
        <w:t xml:space="preserve"> nearly the same as normal smartphone in TN </w:t>
      </w:r>
      <w:r w:rsidRPr="00DB468C">
        <w:rPr>
          <w:rFonts w:ascii="Times New Roman" w:eastAsia="宋体" w:hAnsi="Times New Roman"/>
          <w:szCs w:val="20"/>
          <w:lang w:eastAsia="zh-CN"/>
        </w:rPr>
        <w:t>scenario</w:t>
      </w:r>
    </w:p>
    <w:p w14:paraId="230D3589" w14:textId="47A1CAFF" w:rsidR="00DB468C" w:rsidRPr="00DB468C" w:rsidRDefault="00DB468C" w:rsidP="00DB468C">
      <w:pPr>
        <w:pStyle w:val="a9"/>
        <w:numPr>
          <w:ilvl w:val="0"/>
          <w:numId w:val="10"/>
        </w:numPr>
        <w:spacing w:before="120" w:after="120" w:line="276" w:lineRule="auto"/>
        <w:jc w:val="both"/>
        <w:rPr>
          <w:rFonts w:ascii="Times New Roman" w:eastAsia="宋体" w:hAnsi="Times New Roman"/>
          <w:szCs w:val="20"/>
          <w:lang w:eastAsia="zh-CN"/>
        </w:rPr>
      </w:pPr>
      <w:r w:rsidRPr="00DB468C">
        <w:rPr>
          <w:rFonts w:ascii="Times New Roman" w:eastAsia="宋体" w:hAnsi="Times New Roman" w:hint="eastAsia"/>
          <w:szCs w:val="20"/>
          <w:lang w:eastAsia="zh-CN"/>
        </w:rPr>
        <w:lastRenderedPageBreak/>
        <w:t xml:space="preserve">For scenario 2, </w:t>
      </w:r>
      <w:r w:rsidRPr="00DB468C">
        <w:rPr>
          <w:rFonts w:ascii="Times New Roman" w:eastAsia="宋体" w:hAnsi="Times New Roman"/>
          <w:szCs w:val="20"/>
          <w:lang w:eastAsia="zh-CN"/>
        </w:rPr>
        <w:t xml:space="preserve">the declaration should be based on the UE </w:t>
      </w:r>
      <w:r w:rsidR="00747015" w:rsidRPr="00DB468C">
        <w:rPr>
          <w:rFonts w:ascii="Times New Roman" w:eastAsia="宋体" w:hAnsi="Times New Roman" w:hint="eastAsia"/>
          <w:szCs w:val="20"/>
          <w:lang w:eastAsia="zh-CN"/>
        </w:rPr>
        <w:t>capability</w:t>
      </w:r>
      <w:r w:rsidR="00747015">
        <w:rPr>
          <w:rFonts w:ascii="Times New Roman" w:eastAsia="宋体" w:hAnsi="Times New Roman" w:hint="eastAsia"/>
          <w:szCs w:val="20"/>
          <w:lang w:eastAsia="zh-CN"/>
        </w:rPr>
        <w:t>/usage</w:t>
      </w:r>
      <w:r w:rsidRPr="00DB468C">
        <w:rPr>
          <w:rFonts w:ascii="Times New Roman" w:eastAsia="宋体" w:hAnsi="Times New Roman"/>
          <w:szCs w:val="20"/>
          <w:lang w:eastAsia="zh-CN"/>
        </w:rPr>
        <w:t xml:space="preserve"> that the NTN UE </w:t>
      </w:r>
      <w:r w:rsidR="00747015" w:rsidRPr="00DB468C">
        <w:rPr>
          <w:rFonts w:ascii="Times New Roman" w:eastAsia="宋体" w:hAnsi="Times New Roman"/>
          <w:szCs w:val="20"/>
          <w:lang w:eastAsia="zh-CN"/>
        </w:rPr>
        <w:t>operates</w:t>
      </w:r>
      <w:r w:rsidRPr="00DB468C">
        <w:rPr>
          <w:rFonts w:ascii="Times New Roman" w:eastAsia="宋体" w:hAnsi="Times New Roman" w:hint="eastAsia"/>
          <w:szCs w:val="20"/>
          <w:lang w:eastAsia="zh-CN"/>
        </w:rPr>
        <w:t xml:space="preserve"> for </w:t>
      </w:r>
      <w:r w:rsidR="00747015" w:rsidRPr="00DB468C">
        <w:rPr>
          <w:rFonts w:ascii="Times New Roman" w:eastAsia="宋体" w:hAnsi="Times New Roman"/>
          <w:szCs w:val="20"/>
          <w:lang w:eastAsia="zh-CN"/>
        </w:rPr>
        <w:t>non-real-time</w:t>
      </w:r>
      <w:r w:rsidRPr="00DB468C">
        <w:rPr>
          <w:rFonts w:ascii="Times New Roman" w:eastAsia="宋体" w:hAnsi="Times New Roman" w:hint="eastAsia"/>
          <w:szCs w:val="20"/>
          <w:lang w:eastAsia="zh-CN"/>
        </w:rPr>
        <w:t xml:space="preserve"> short </w:t>
      </w:r>
      <w:r w:rsidRPr="00DB468C">
        <w:rPr>
          <w:rFonts w:ascii="Times New Roman" w:eastAsia="宋体" w:hAnsi="Times New Roman"/>
          <w:szCs w:val="20"/>
          <w:lang w:eastAsia="zh-CN"/>
        </w:rPr>
        <w:t>message</w:t>
      </w:r>
      <w:r w:rsidRPr="00DB468C">
        <w:rPr>
          <w:rFonts w:ascii="Times New Roman" w:eastAsia="宋体" w:hAnsi="Times New Roman" w:hint="eastAsia"/>
          <w:szCs w:val="20"/>
          <w:lang w:eastAsia="zh-CN"/>
        </w:rPr>
        <w:t xml:space="preserve"> and UE can just operate under specific direction to </w:t>
      </w:r>
      <w:r w:rsidRPr="00DB468C">
        <w:rPr>
          <w:rFonts w:ascii="Times New Roman" w:eastAsia="宋体" w:hAnsi="Times New Roman"/>
          <w:szCs w:val="20"/>
          <w:lang w:eastAsia="zh-CN"/>
        </w:rPr>
        <w:t>satellite</w:t>
      </w:r>
      <w:r w:rsidRPr="00DB468C">
        <w:rPr>
          <w:rFonts w:ascii="Times New Roman" w:eastAsia="宋体" w:hAnsi="Times New Roman" w:hint="eastAsia"/>
          <w:szCs w:val="20"/>
          <w:lang w:eastAsia="zh-CN"/>
        </w:rPr>
        <w:t xml:space="preserve"> with assistance software/application</w:t>
      </w:r>
    </w:p>
    <w:p w14:paraId="3A627FAC" w14:textId="19005CBA" w:rsidR="00DB468C" w:rsidRPr="00DB468C" w:rsidRDefault="00DB468C" w:rsidP="00DB468C">
      <w:pPr>
        <w:pStyle w:val="a9"/>
        <w:numPr>
          <w:ilvl w:val="0"/>
          <w:numId w:val="10"/>
        </w:numPr>
        <w:spacing w:before="120" w:after="120" w:line="276" w:lineRule="auto"/>
        <w:jc w:val="both"/>
        <w:rPr>
          <w:rFonts w:ascii="Times New Roman" w:eastAsia="宋体" w:hAnsi="Times New Roman"/>
          <w:szCs w:val="20"/>
          <w:lang w:eastAsia="zh-CN"/>
        </w:rPr>
      </w:pPr>
      <w:r w:rsidRPr="00DB468C">
        <w:rPr>
          <w:rFonts w:ascii="Times New Roman" w:eastAsia="宋体" w:hAnsi="Times New Roman" w:hint="eastAsia"/>
          <w:szCs w:val="20"/>
          <w:lang w:eastAsia="zh-CN"/>
        </w:rPr>
        <w:t xml:space="preserve">For scenario 3, </w:t>
      </w:r>
      <w:r w:rsidRPr="00DB468C">
        <w:rPr>
          <w:rFonts w:ascii="Times New Roman" w:eastAsia="宋体" w:hAnsi="Times New Roman"/>
          <w:szCs w:val="20"/>
          <w:lang w:eastAsia="zh-CN"/>
        </w:rPr>
        <w:t xml:space="preserve">the declaration should be based on the UE </w:t>
      </w:r>
      <w:r w:rsidR="00747015" w:rsidRPr="00DB468C">
        <w:rPr>
          <w:rFonts w:ascii="Times New Roman" w:eastAsia="宋体" w:hAnsi="Times New Roman" w:hint="eastAsia"/>
          <w:szCs w:val="20"/>
          <w:lang w:eastAsia="zh-CN"/>
        </w:rPr>
        <w:t>capability</w:t>
      </w:r>
      <w:r w:rsidR="00747015">
        <w:rPr>
          <w:rFonts w:ascii="Times New Roman" w:eastAsia="宋体" w:hAnsi="Times New Roman" w:hint="eastAsia"/>
          <w:szCs w:val="20"/>
          <w:lang w:eastAsia="zh-CN"/>
        </w:rPr>
        <w:t>/usage</w:t>
      </w:r>
      <w:r w:rsidRPr="00DB468C">
        <w:rPr>
          <w:rFonts w:ascii="Times New Roman" w:eastAsia="宋体" w:hAnsi="Times New Roman"/>
          <w:szCs w:val="20"/>
          <w:lang w:eastAsia="zh-CN"/>
        </w:rPr>
        <w:t xml:space="preserve"> that the NTN UE </w:t>
      </w:r>
      <w:r w:rsidR="00DD7813">
        <w:rPr>
          <w:rFonts w:ascii="Times New Roman" w:eastAsia="宋体" w:hAnsi="Times New Roman" w:hint="eastAsia"/>
          <w:szCs w:val="20"/>
          <w:lang w:eastAsia="zh-CN"/>
        </w:rPr>
        <w:t>operates</w:t>
      </w:r>
      <w:r w:rsidRPr="00DB468C">
        <w:rPr>
          <w:rFonts w:ascii="Times New Roman" w:eastAsia="宋体" w:hAnsi="Times New Roman" w:hint="eastAsia"/>
          <w:szCs w:val="20"/>
          <w:lang w:eastAsia="zh-CN"/>
        </w:rPr>
        <w:t xml:space="preserve"> under hand only mode with real-time service, e.g., data transmission or voice call with </w:t>
      </w:r>
      <w:r w:rsidRPr="00DB468C">
        <w:rPr>
          <w:rFonts w:ascii="Times New Roman" w:eastAsia="宋体" w:hAnsi="Times New Roman"/>
          <w:szCs w:val="20"/>
          <w:lang w:eastAsia="zh-CN"/>
        </w:rPr>
        <w:t>External speakers</w:t>
      </w:r>
    </w:p>
    <w:p w14:paraId="55060680" w14:textId="2429D301" w:rsidR="000F76B0" w:rsidRDefault="00DB468C" w:rsidP="000C5279">
      <w:pPr>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Regarding </w:t>
      </w:r>
      <w:r>
        <w:rPr>
          <w:rFonts w:ascii="Times New Roman" w:eastAsiaTheme="minorEastAsia" w:hAnsi="Times New Roman"/>
          <w:szCs w:val="20"/>
          <w:lang w:eastAsia="zh-CN"/>
        </w:rPr>
        <w:t>th</w:t>
      </w:r>
      <w:r>
        <w:rPr>
          <w:rFonts w:ascii="Times New Roman" w:eastAsiaTheme="minorEastAsia" w:hAnsi="Times New Roman" w:hint="eastAsia"/>
          <w:szCs w:val="20"/>
          <w:lang w:eastAsia="zh-CN"/>
        </w:rPr>
        <w:t xml:space="preserve">e detailed performance metric and </w:t>
      </w:r>
      <w:r>
        <w:rPr>
          <w:rFonts w:ascii="Times New Roman" w:eastAsiaTheme="minorEastAsia" w:hAnsi="Times New Roman"/>
          <w:szCs w:val="20"/>
          <w:lang w:eastAsia="zh-CN"/>
        </w:rPr>
        <w:t>positioning</w:t>
      </w:r>
      <w:r>
        <w:rPr>
          <w:rFonts w:ascii="Times New Roman" w:eastAsiaTheme="minorEastAsia" w:hAnsi="Times New Roman" w:hint="eastAsia"/>
          <w:szCs w:val="20"/>
          <w:lang w:eastAsia="zh-CN"/>
        </w:rPr>
        <w:t xml:space="preserve"> guidelines for </w:t>
      </w:r>
      <w:r>
        <w:rPr>
          <w:rFonts w:ascii="Times New Roman" w:eastAsiaTheme="minorEastAsia" w:hAnsi="Times New Roman"/>
          <w:szCs w:val="20"/>
          <w:lang w:eastAsia="zh-CN"/>
        </w:rPr>
        <w:t>scenario</w:t>
      </w:r>
      <w:r>
        <w:rPr>
          <w:rFonts w:ascii="Times New Roman" w:eastAsiaTheme="minorEastAsia" w:hAnsi="Times New Roman" w:hint="eastAsia"/>
          <w:szCs w:val="20"/>
          <w:lang w:eastAsia="zh-CN"/>
        </w:rPr>
        <w:t xml:space="preserve"> 2, to cover most of devices </w:t>
      </w:r>
      <w:r w:rsidR="000C4AAE">
        <w:rPr>
          <w:rFonts w:ascii="Times New Roman" w:eastAsiaTheme="minorEastAsia" w:hAnsi="Times New Roman"/>
          <w:szCs w:val="20"/>
          <w:lang w:eastAsia="zh-CN"/>
        </w:rPr>
        <w:t>operating</w:t>
      </w:r>
      <w:r>
        <w:rPr>
          <w:rFonts w:ascii="Times New Roman" w:eastAsiaTheme="minorEastAsia" w:hAnsi="Times New Roman" w:hint="eastAsia"/>
          <w:szCs w:val="20"/>
          <w:lang w:eastAsia="zh-CN"/>
        </w:rPr>
        <w:t xml:space="preserve"> under this case, half sphere would be a </w:t>
      </w:r>
      <w:r w:rsidR="00A1443C">
        <w:rPr>
          <w:rFonts w:ascii="Times New Roman" w:eastAsiaTheme="minorEastAsia" w:hAnsi="Times New Roman" w:hint="eastAsia"/>
          <w:szCs w:val="20"/>
          <w:lang w:eastAsia="zh-CN"/>
        </w:rPr>
        <w:t>safer</w:t>
      </w:r>
      <w:r>
        <w:rPr>
          <w:rFonts w:ascii="Times New Roman" w:eastAsiaTheme="minorEastAsia" w:hAnsi="Times New Roman" w:hint="eastAsia"/>
          <w:szCs w:val="20"/>
          <w:lang w:eastAsia="zh-CN"/>
        </w:rPr>
        <w:t xml:space="preserve"> metric to quantify the performance. </w:t>
      </w:r>
      <w:r w:rsidR="00A1443C">
        <w:rPr>
          <w:rFonts w:ascii="Times New Roman" w:eastAsiaTheme="minorEastAsia" w:hAnsi="Times New Roman" w:hint="eastAsia"/>
          <w:szCs w:val="20"/>
          <w:lang w:eastAsia="zh-CN"/>
        </w:rPr>
        <w:t xml:space="preserve">But we are open to </w:t>
      </w:r>
      <w:r w:rsidR="00F15A23">
        <w:rPr>
          <w:rFonts w:ascii="Times New Roman" w:eastAsiaTheme="minorEastAsia" w:hAnsi="Times New Roman"/>
          <w:szCs w:val="20"/>
          <w:lang w:eastAsia="zh-CN"/>
        </w:rPr>
        <w:t>discussing</w:t>
      </w:r>
      <w:r w:rsidR="00A1443C">
        <w:rPr>
          <w:rFonts w:ascii="Times New Roman" w:eastAsiaTheme="minorEastAsia" w:hAnsi="Times New Roman" w:hint="eastAsia"/>
          <w:szCs w:val="20"/>
          <w:lang w:eastAsia="zh-CN"/>
        </w:rPr>
        <w:t xml:space="preserve"> whether 120 degrees range is sufficient for this scenario. </w:t>
      </w:r>
      <w:r w:rsidR="000F76B0">
        <w:rPr>
          <w:rFonts w:ascii="Times New Roman" w:eastAsiaTheme="minorEastAsia" w:hAnsi="Times New Roman" w:hint="eastAsia"/>
          <w:szCs w:val="20"/>
          <w:lang w:eastAsia="zh-CN"/>
        </w:rPr>
        <w:t xml:space="preserve">In </w:t>
      </w:r>
      <w:r w:rsidR="000F76B0">
        <w:rPr>
          <w:rFonts w:ascii="Times New Roman" w:eastAsiaTheme="minorEastAsia" w:hAnsi="Times New Roman"/>
          <w:szCs w:val="20"/>
          <w:lang w:eastAsia="zh-CN"/>
        </w:rPr>
        <w:t>addition</w:t>
      </w:r>
      <w:r w:rsidR="000F76B0">
        <w:rPr>
          <w:rFonts w:ascii="Times New Roman" w:eastAsiaTheme="minorEastAsia" w:hAnsi="Times New Roman" w:hint="eastAsia"/>
          <w:szCs w:val="20"/>
          <w:lang w:eastAsia="zh-CN"/>
        </w:rPr>
        <w:t xml:space="preserve">, we </w:t>
      </w:r>
      <w:r w:rsidR="000F76B0">
        <w:rPr>
          <w:rFonts w:ascii="Times New Roman" w:eastAsiaTheme="minorEastAsia" w:hAnsi="Times New Roman"/>
          <w:szCs w:val="20"/>
          <w:lang w:eastAsia="zh-CN"/>
        </w:rPr>
        <w:t>believe</w:t>
      </w:r>
      <w:r w:rsidR="000F76B0">
        <w:rPr>
          <w:rFonts w:ascii="Times New Roman" w:eastAsiaTheme="minorEastAsia" w:hAnsi="Times New Roman" w:hint="eastAsia"/>
          <w:szCs w:val="20"/>
          <w:lang w:eastAsia="zh-CN"/>
        </w:rPr>
        <w:t xml:space="preserve"> Max EIRP value within the partial </w:t>
      </w:r>
      <w:r w:rsidR="00675CDA">
        <w:rPr>
          <w:rFonts w:ascii="Times New Roman" w:eastAsiaTheme="minorEastAsia" w:hAnsi="Times New Roman"/>
          <w:szCs w:val="20"/>
          <w:lang w:eastAsia="zh-CN"/>
        </w:rPr>
        <w:t>sphere</w:t>
      </w:r>
      <w:r w:rsidR="000F76B0">
        <w:rPr>
          <w:rFonts w:ascii="Times New Roman" w:eastAsiaTheme="minorEastAsia" w:hAnsi="Times New Roman" w:hint="eastAsia"/>
          <w:szCs w:val="20"/>
          <w:lang w:eastAsia="zh-CN"/>
        </w:rPr>
        <w:t xml:space="preserve"> is also a reasonable metric to show the NTN UE </w:t>
      </w:r>
      <w:r w:rsidR="000F76B0">
        <w:rPr>
          <w:rFonts w:ascii="Times New Roman" w:eastAsiaTheme="minorEastAsia" w:hAnsi="Times New Roman"/>
          <w:szCs w:val="20"/>
          <w:lang w:eastAsia="zh-CN"/>
        </w:rPr>
        <w:t>performance</w:t>
      </w:r>
      <w:r w:rsidR="000F76B0">
        <w:rPr>
          <w:rFonts w:ascii="Times New Roman" w:eastAsiaTheme="minorEastAsia" w:hAnsi="Times New Roman" w:hint="eastAsia"/>
          <w:szCs w:val="20"/>
          <w:lang w:eastAsia="zh-CN"/>
        </w:rPr>
        <w:t xml:space="preserve"> only operate under specific direction.</w:t>
      </w:r>
    </w:p>
    <w:p w14:paraId="2835C072" w14:textId="092019F8" w:rsidR="000F76B0" w:rsidRPr="00862093" w:rsidRDefault="000F76B0" w:rsidP="000C5279">
      <w:pPr>
        <w:spacing w:after="120"/>
        <w:rPr>
          <w:rFonts w:ascii="Times New Roman" w:eastAsiaTheme="minorEastAsia" w:hAnsi="Times New Roman"/>
          <w:b/>
          <w:bCs/>
          <w:szCs w:val="20"/>
          <w:lang w:eastAsia="zh-CN"/>
        </w:rPr>
      </w:pPr>
      <w:r w:rsidRPr="00862093">
        <w:rPr>
          <w:rFonts w:ascii="Times New Roman" w:eastAsiaTheme="minorEastAsia" w:hAnsi="Times New Roman"/>
          <w:b/>
          <w:bCs/>
          <w:szCs w:val="20"/>
          <w:lang w:eastAsia="zh-CN"/>
        </w:rPr>
        <w:t>Proposal</w:t>
      </w:r>
      <w:r w:rsidRPr="00862093">
        <w:rPr>
          <w:rFonts w:ascii="Times New Roman" w:eastAsiaTheme="minorEastAsia" w:hAnsi="Times New Roman" w:hint="eastAsia"/>
          <w:b/>
          <w:bCs/>
          <w:szCs w:val="20"/>
          <w:lang w:eastAsia="zh-CN"/>
        </w:rPr>
        <w:t xml:space="preserve"> 1:</w:t>
      </w:r>
      <w:r w:rsidR="00F61982">
        <w:rPr>
          <w:rFonts w:ascii="Times New Roman" w:eastAsiaTheme="minorEastAsia" w:hAnsi="Times New Roman" w:hint="eastAsia"/>
          <w:b/>
          <w:bCs/>
          <w:szCs w:val="20"/>
          <w:lang w:eastAsia="zh-CN"/>
        </w:rPr>
        <w:t xml:space="preserve"> RAN4 consider to add Max EIRP within the defined partial sphere as additional metric for NTN scenario 2. FFS whether consider it in future requirements.</w:t>
      </w:r>
    </w:p>
    <w:p w14:paraId="00348990" w14:textId="485FC1C7" w:rsidR="00EC4421" w:rsidRDefault="000C4AAE" w:rsidP="000C527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B</w:t>
      </w:r>
      <w:r>
        <w:rPr>
          <w:rFonts w:ascii="Times New Roman" w:eastAsiaTheme="minorEastAsia" w:hAnsi="Times New Roman" w:hint="eastAsia"/>
          <w:szCs w:val="20"/>
          <w:lang w:eastAsia="zh-CN"/>
        </w:rPr>
        <w:t>esides,</w:t>
      </w:r>
      <w:r w:rsidR="00DB468C">
        <w:rPr>
          <w:rFonts w:ascii="Times New Roman" w:eastAsiaTheme="minorEastAsia" w:hAnsi="Times New Roman" w:hint="eastAsia"/>
          <w:szCs w:val="20"/>
          <w:lang w:eastAsia="zh-CN"/>
        </w:rPr>
        <w:t xml:space="preserve"> the hand only positioning guideline should be different from traditional browsing mode hand only </w:t>
      </w:r>
      <w:r w:rsidR="00A1443C">
        <w:rPr>
          <w:rFonts w:ascii="Times New Roman" w:eastAsiaTheme="minorEastAsia" w:hAnsi="Times New Roman" w:hint="eastAsia"/>
          <w:szCs w:val="20"/>
          <w:lang w:eastAsia="zh-CN"/>
        </w:rPr>
        <w:t>(</w:t>
      </w:r>
      <w:r w:rsidRPr="000C4AAE">
        <w:rPr>
          <w:rFonts w:ascii="Times New Roman" w:eastAsiaTheme="minorEastAsia" w:hAnsi="Times New Roman"/>
          <w:szCs w:val="20"/>
          <w:lang w:eastAsia="zh-CN"/>
        </w:rPr>
        <w:t>DUT’s main display tilted 45 degrees from vertical</w:t>
      </w:r>
      <w:r w:rsidR="00A1443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For scenario 2, the DUT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main display </w:t>
      </w:r>
      <w:r w:rsidR="00A1443C">
        <w:rPr>
          <w:rFonts w:ascii="Times New Roman" w:eastAsiaTheme="minorEastAsia" w:hAnsi="Times New Roman" w:hint="eastAsia"/>
          <w:szCs w:val="20"/>
          <w:lang w:eastAsia="zh-CN"/>
        </w:rPr>
        <w:t xml:space="preserve">should be </w:t>
      </w:r>
      <w:r>
        <w:rPr>
          <w:rFonts w:ascii="Times New Roman" w:eastAsiaTheme="minorEastAsia" w:hAnsi="Times New Roman" w:hint="eastAsia"/>
          <w:szCs w:val="20"/>
          <w:lang w:eastAsia="zh-CN"/>
        </w:rPr>
        <w:t xml:space="preserve">aligned with vertical, i.e., </w:t>
      </w:r>
      <w:r w:rsidR="00916FC7">
        <w:rPr>
          <w:rFonts w:ascii="Times New Roman" w:eastAsiaTheme="minorEastAsia" w:hAnsi="Times New Roman" w:hint="eastAsia"/>
          <w:szCs w:val="20"/>
          <w:lang w:eastAsia="zh-CN"/>
        </w:rPr>
        <w:t>similar to Free space case</w:t>
      </w:r>
      <w:r>
        <w:rPr>
          <w:rFonts w:ascii="Times New Roman" w:eastAsiaTheme="minorEastAsia" w:hAnsi="Times New Roman" w:hint="eastAsia"/>
          <w:szCs w:val="20"/>
          <w:lang w:eastAsia="zh-CN"/>
        </w:rPr>
        <w:t>.</w:t>
      </w:r>
      <w:r w:rsidR="00916FC7">
        <w:rPr>
          <w:rFonts w:ascii="Times New Roman" w:eastAsiaTheme="minorEastAsia" w:hAnsi="Times New Roman" w:hint="eastAsia"/>
          <w:szCs w:val="20"/>
          <w:lang w:eastAsia="zh-CN"/>
        </w:rPr>
        <w:t xml:space="preserve"> This new positioning guideline should be reflected in the TR. </w:t>
      </w:r>
    </w:p>
    <w:p w14:paraId="48A4319D" w14:textId="185B63C1" w:rsidR="00916FC7" w:rsidRPr="002D561A" w:rsidRDefault="00916FC7" w:rsidP="000C5279">
      <w:pPr>
        <w:spacing w:after="120"/>
        <w:rPr>
          <w:rFonts w:ascii="Times New Roman" w:eastAsiaTheme="minorEastAsia" w:hAnsi="Times New Roman"/>
          <w:b/>
          <w:bCs/>
          <w:szCs w:val="20"/>
          <w:lang w:eastAsia="zh-CN"/>
        </w:rPr>
      </w:pPr>
      <w:r w:rsidRPr="002D561A">
        <w:rPr>
          <w:rFonts w:ascii="Times New Roman" w:eastAsiaTheme="minorEastAsia" w:hAnsi="Times New Roman" w:hint="eastAsia"/>
          <w:b/>
          <w:bCs/>
          <w:szCs w:val="20"/>
          <w:lang w:eastAsia="zh-CN"/>
        </w:rPr>
        <w:t xml:space="preserve">Proposal </w:t>
      </w:r>
      <w:r w:rsidR="000F76B0">
        <w:rPr>
          <w:rFonts w:ascii="Times New Roman" w:eastAsiaTheme="minorEastAsia" w:hAnsi="Times New Roman" w:hint="eastAsia"/>
          <w:b/>
          <w:bCs/>
          <w:szCs w:val="20"/>
          <w:lang w:eastAsia="zh-CN"/>
        </w:rPr>
        <w:t>2</w:t>
      </w:r>
      <w:r w:rsidRPr="002D561A">
        <w:rPr>
          <w:rFonts w:ascii="Times New Roman" w:eastAsiaTheme="minorEastAsia" w:hAnsi="Times New Roman" w:hint="eastAsia"/>
          <w:b/>
          <w:bCs/>
          <w:szCs w:val="20"/>
          <w:lang w:eastAsia="zh-CN"/>
        </w:rPr>
        <w:t xml:space="preserve">: use </w:t>
      </w:r>
      <w:r w:rsidRPr="002D561A">
        <w:rPr>
          <w:rFonts w:ascii="Times New Roman" w:eastAsiaTheme="minorEastAsia" w:hAnsi="Times New Roman"/>
          <w:b/>
          <w:bCs/>
          <w:szCs w:val="20"/>
          <w:lang w:eastAsia="zh-CN"/>
        </w:rPr>
        <w:t>"UHRP"</w:t>
      </w:r>
      <w:r w:rsidRPr="002D561A">
        <w:rPr>
          <w:rFonts w:ascii="Times New Roman" w:eastAsiaTheme="minorEastAsia" w:hAnsi="Times New Roman" w:hint="eastAsia"/>
          <w:b/>
          <w:bCs/>
          <w:szCs w:val="20"/>
          <w:lang w:eastAsia="zh-CN"/>
        </w:rPr>
        <w:t xml:space="preserve"> as </w:t>
      </w:r>
      <w:r w:rsidR="00A1443C">
        <w:rPr>
          <w:rFonts w:ascii="Times New Roman" w:eastAsiaTheme="minorEastAsia" w:hAnsi="Times New Roman" w:hint="eastAsia"/>
          <w:b/>
          <w:bCs/>
          <w:szCs w:val="20"/>
          <w:lang w:eastAsia="zh-CN"/>
        </w:rPr>
        <w:t xml:space="preserve">baseline </w:t>
      </w:r>
      <w:r w:rsidRPr="002D561A">
        <w:rPr>
          <w:rFonts w:ascii="Times New Roman" w:eastAsiaTheme="minorEastAsia" w:hAnsi="Times New Roman" w:hint="eastAsia"/>
          <w:b/>
          <w:bCs/>
          <w:szCs w:val="20"/>
          <w:lang w:eastAsia="zh-CN"/>
        </w:rPr>
        <w:t xml:space="preserve">performance metric for scenario 2, and update the </w:t>
      </w:r>
      <w:r w:rsidR="000F76B0" w:rsidRPr="002D561A">
        <w:rPr>
          <w:rFonts w:ascii="Times New Roman" w:eastAsiaTheme="minorEastAsia" w:hAnsi="Times New Roman"/>
          <w:b/>
          <w:bCs/>
          <w:szCs w:val="20"/>
          <w:lang w:eastAsia="zh-CN"/>
        </w:rPr>
        <w:t>positioning</w:t>
      </w:r>
      <w:r w:rsidRPr="002D561A">
        <w:rPr>
          <w:rFonts w:ascii="Times New Roman" w:eastAsiaTheme="minorEastAsia" w:hAnsi="Times New Roman" w:hint="eastAsia"/>
          <w:b/>
          <w:bCs/>
          <w:szCs w:val="20"/>
          <w:lang w:eastAsia="zh-CN"/>
        </w:rPr>
        <w:t xml:space="preserve"> guideline as </w:t>
      </w:r>
      <w:r w:rsidRPr="002D561A">
        <w:rPr>
          <w:rFonts w:ascii="Times New Roman" w:eastAsiaTheme="minorEastAsia" w:hAnsi="Times New Roman"/>
          <w:b/>
          <w:bCs/>
          <w:szCs w:val="20"/>
          <w:lang w:eastAsia="zh-CN"/>
        </w:rPr>
        <w:t>“</w:t>
      </w:r>
      <w:r w:rsidRPr="002D561A">
        <w:rPr>
          <w:rFonts w:ascii="Times New Roman" w:eastAsiaTheme="minorEastAsia" w:hAnsi="Times New Roman" w:hint="eastAsia"/>
          <w:b/>
          <w:bCs/>
          <w:szCs w:val="20"/>
          <w:lang w:eastAsia="zh-CN"/>
        </w:rPr>
        <w:t>new</w:t>
      </w:r>
      <w:r w:rsidRPr="002D561A">
        <w:rPr>
          <w:rFonts w:ascii="Times New Roman" w:eastAsiaTheme="minorEastAsia" w:hAnsi="Times New Roman"/>
          <w:b/>
          <w:bCs/>
          <w:szCs w:val="20"/>
          <w:lang w:eastAsia="zh-CN"/>
        </w:rPr>
        <w:t>”</w:t>
      </w:r>
      <w:r w:rsidRPr="002D561A">
        <w:rPr>
          <w:rFonts w:ascii="Times New Roman" w:eastAsiaTheme="minorEastAsia" w:hAnsi="Times New Roman" w:hint="eastAsia"/>
          <w:b/>
          <w:bCs/>
          <w:szCs w:val="20"/>
          <w:lang w:eastAsia="zh-CN"/>
        </w:rPr>
        <w:t xml:space="preserve"> hand only, i.e., f</w:t>
      </w:r>
      <w:r w:rsidRPr="002D561A">
        <w:rPr>
          <w:rFonts w:ascii="Times New Roman" w:eastAsiaTheme="minorEastAsia" w:hAnsi="Times New Roman"/>
          <w:b/>
          <w:bCs/>
          <w:szCs w:val="20"/>
          <w:lang w:eastAsia="zh-CN"/>
        </w:rPr>
        <w:t xml:space="preserve">or </w:t>
      </w:r>
      <w:r w:rsidRPr="002D561A">
        <w:rPr>
          <w:rFonts w:ascii="Times New Roman" w:eastAsiaTheme="minorEastAsia" w:hAnsi="Times New Roman" w:hint="eastAsia"/>
          <w:b/>
          <w:bCs/>
          <w:szCs w:val="20"/>
          <w:lang w:eastAsia="zh-CN"/>
        </w:rPr>
        <w:t xml:space="preserve">NTN scenario 2 </w:t>
      </w:r>
      <w:r w:rsidRPr="002D561A">
        <w:rPr>
          <w:rFonts w:ascii="Times New Roman" w:eastAsiaTheme="minorEastAsia" w:hAnsi="Times New Roman"/>
          <w:b/>
          <w:bCs/>
          <w:szCs w:val="20"/>
          <w:lang w:eastAsia="zh-CN"/>
        </w:rPr>
        <w:t>hand phantom only</w:t>
      </w:r>
      <w:r w:rsidRPr="002D561A">
        <w:rPr>
          <w:rFonts w:ascii="Times New Roman" w:eastAsiaTheme="minorEastAsia" w:hAnsi="Times New Roman" w:hint="eastAsia"/>
          <w:b/>
          <w:bCs/>
          <w:szCs w:val="20"/>
          <w:lang w:eastAsia="zh-CN"/>
        </w:rPr>
        <w:t xml:space="preserve"> case</w:t>
      </w:r>
      <w:r w:rsidRPr="002D561A">
        <w:rPr>
          <w:rFonts w:ascii="Times New Roman" w:eastAsiaTheme="minorEastAsia" w:hAnsi="Times New Roman"/>
          <w:b/>
          <w:bCs/>
          <w:szCs w:val="20"/>
          <w:lang w:eastAsia="zh-CN"/>
        </w:rPr>
        <w:t xml:space="preserve">, the DUT shall be mounted in a suitable hand phantom and oriented such that the DUT’s main display is </w:t>
      </w:r>
      <w:r w:rsidRPr="002D561A">
        <w:rPr>
          <w:rFonts w:ascii="Times New Roman" w:eastAsiaTheme="minorEastAsia" w:hAnsi="Times New Roman" w:hint="eastAsia"/>
          <w:b/>
          <w:bCs/>
          <w:szCs w:val="20"/>
          <w:lang w:eastAsia="zh-CN"/>
        </w:rPr>
        <w:t>aligned with</w:t>
      </w:r>
      <w:r w:rsidRPr="002D561A">
        <w:rPr>
          <w:rFonts w:ascii="Times New Roman" w:eastAsiaTheme="minorEastAsia" w:hAnsi="Times New Roman"/>
          <w:b/>
          <w:bCs/>
          <w:szCs w:val="20"/>
          <w:lang w:eastAsia="zh-CN"/>
        </w:rPr>
        <w:t xml:space="preserve"> vertical</w:t>
      </w:r>
      <w:r w:rsidRPr="002D561A">
        <w:rPr>
          <w:rFonts w:ascii="Times New Roman" w:eastAsiaTheme="minorEastAsia" w:hAnsi="Times New Roman" w:hint="eastAsia"/>
          <w:b/>
          <w:bCs/>
          <w:szCs w:val="20"/>
          <w:lang w:eastAsia="zh-CN"/>
        </w:rPr>
        <w:t xml:space="preserve">. </w:t>
      </w:r>
    </w:p>
    <w:p w14:paraId="12900BC7" w14:textId="4068575B" w:rsidR="002D561A" w:rsidRDefault="002D561A" w:rsidP="000C5279">
      <w:pPr>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Regarding the </w:t>
      </w:r>
      <w:r w:rsidRPr="002D561A">
        <w:rPr>
          <w:rFonts w:ascii="Times New Roman" w:eastAsiaTheme="minorEastAsia" w:hAnsi="Times New Roman"/>
          <w:szCs w:val="20"/>
          <w:lang w:eastAsia="zh-CN"/>
        </w:rPr>
        <w:t>detail</w:t>
      </w:r>
      <w:r>
        <w:rPr>
          <w:rFonts w:ascii="Times New Roman" w:eastAsiaTheme="minorEastAsia" w:hAnsi="Times New Roman" w:hint="eastAsia"/>
          <w:szCs w:val="20"/>
          <w:lang w:eastAsia="zh-CN"/>
        </w:rPr>
        <w:t>ed</w:t>
      </w:r>
      <w:r w:rsidRPr="002D561A">
        <w:rPr>
          <w:rFonts w:ascii="Times New Roman" w:eastAsiaTheme="minorEastAsia" w:hAnsi="Times New Roman"/>
          <w:szCs w:val="20"/>
          <w:lang w:eastAsia="zh-CN"/>
        </w:rPr>
        <w:t xml:space="preserve"> test procedure</w:t>
      </w:r>
      <w:r>
        <w:rPr>
          <w:rFonts w:ascii="Times New Roman" w:eastAsiaTheme="minorEastAsia" w:hAnsi="Times New Roman" w:hint="eastAsia"/>
          <w:szCs w:val="20"/>
          <w:lang w:eastAsia="zh-CN"/>
        </w:rPr>
        <w:t xml:space="preserve"> of NTN OTA, it is provided in the CR [3], refinement is needed for </w:t>
      </w:r>
      <w:r w:rsidR="00F15A23">
        <w:rPr>
          <w:rFonts w:ascii="Times New Roman" w:eastAsiaTheme="minorEastAsia" w:hAnsi="Times New Roman" w:hint="eastAsia"/>
          <w:szCs w:val="20"/>
          <w:lang w:eastAsia="zh-CN"/>
        </w:rPr>
        <w:t xml:space="preserve">the final </w:t>
      </w:r>
      <w:r>
        <w:rPr>
          <w:rFonts w:ascii="Times New Roman" w:eastAsiaTheme="minorEastAsia" w:hAnsi="Times New Roman"/>
          <w:szCs w:val="20"/>
          <w:lang w:eastAsia="zh-CN"/>
        </w:rPr>
        <w:t>conclusion</w:t>
      </w:r>
      <w:r>
        <w:rPr>
          <w:rFonts w:ascii="Times New Roman" w:eastAsiaTheme="minorEastAsia" w:hAnsi="Times New Roman" w:hint="eastAsia"/>
          <w:szCs w:val="20"/>
          <w:lang w:eastAsia="zh-CN"/>
        </w:rPr>
        <w:t xml:space="preserve">. </w:t>
      </w:r>
    </w:p>
    <w:p w14:paraId="318EB101" w14:textId="207AD9BA" w:rsidR="002D561A" w:rsidRDefault="002D561A" w:rsidP="000C5279">
      <w:pPr>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Regarding the MU assessment of NTN OTA, RAN4 should discuss and conclude whether any MU update is needed, whether the new hand only positioning has MU impact. If no, then the MU assessment of TN talk mode and browsing mode can be reused. </w:t>
      </w:r>
    </w:p>
    <w:p w14:paraId="09B86F32" w14:textId="1452DD51" w:rsidR="00C32B1C" w:rsidRPr="002D561A" w:rsidRDefault="00C32B1C" w:rsidP="00C32B1C">
      <w:pPr>
        <w:spacing w:after="120"/>
        <w:rPr>
          <w:rFonts w:ascii="Times New Roman" w:eastAsiaTheme="minorEastAsia" w:hAnsi="Times New Roman"/>
          <w:b/>
          <w:bCs/>
          <w:szCs w:val="20"/>
          <w:lang w:eastAsia="zh-CN"/>
        </w:rPr>
      </w:pPr>
      <w:r w:rsidRPr="002D561A">
        <w:rPr>
          <w:rFonts w:ascii="Times New Roman" w:eastAsiaTheme="minorEastAsia" w:hAnsi="Times New Roman" w:hint="eastAsia"/>
          <w:b/>
          <w:bCs/>
          <w:szCs w:val="20"/>
          <w:lang w:eastAsia="zh-CN"/>
        </w:rPr>
        <w:t xml:space="preserve">Proposal </w:t>
      </w:r>
      <w:r w:rsidR="000F76B0">
        <w:rPr>
          <w:rFonts w:ascii="Times New Roman" w:eastAsiaTheme="minorEastAsia" w:hAnsi="Times New Roman" w:hint="eastAsia"/>
          <w:b/>
          <w:bCs/>
          <w:szCs w:val="20"/>
          <w:lang w:eastAsia="zh-CN"/>
        </w:rPr>
        <w:t>3</w:t>
      </w:r>
      <w:r w:rsidRPr="002D561A">
        <w:rPr>
          <w:rFonts w:ascii="Times New Roman" w:eastAsiaTheme="minorEastAsia" w:hAnsi="Times New Roman" w:hint="eastAsia"/>
          <w:b/>
          <w:bCs/>
          <w:szCs w:val="20"/>
          <w:lang w:eastAsia="zh-CN"/>
        </w:rPr>
        <w:t xml:space="preserve">: </w:t>
      </w:r>
      <w:r>
        <w:rPr>
          <w:rFonts w:ascii="Times New Roman" w:eastAsiaTheme="minorEastAsia" w:hAnsi="Times New Roman" w:hint="eastAsia"/>
          <w:b/>
          <w:bCs/>
          <w:szCs w:val="20"/>
          <w:lang w:eastAsia="zh-CN"/>
        </w:rPr>
        <w:t>RAN4 should discuss and conclude whether any MU update is needed for NTN OTA</w:t>
      </w:r>
      <w:r w:rsidRPr="002D561A">
        <w:rPr>
          <w:rFonts w:ascii="Times New Roman" w:eastAsiaTheme="minorEastAsia" w:hAnsi="Times New Roman" w:hint="eastAsia"/>
          <w:b/>
          <w:bCs/>
          <w:szCs w:val="20"/>
          <w:lang w:eastAsia="zh-CN"/>
        </w:rPr>
        <w:t xml:space="preserve">. </w:t>
      </w:r>
    </w:p>
    <w:p w14:paraId="4B5C8447" w14:textId="77777777" w:rsidR="000C5279" w:rsidRPr="00161879" w:rsidRDefault="000C5279" w:rsidP="000C5279">
      <w:pPr>
        <w:keepNext/>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161879">
        <w:rPr>
          <w:rFonts w:ascii="Arial" w:eastAsia="宋体" w:hAnsi="Arial" w:hint="eastAsia"/>
          <w:sz w:val="36"/>
          <w:szCs w:val="20"/>
          <w:lang w:eastAsia="zh-CN"/>
        </w:rPr>
        <w:t>Conclusion</w:t>
      </w:r>
    </w:p>
    <w:p w14:paraId="374B77B4" w14:textId="30274447" w:rsidR="000C5279" w:rsidRDefault="000C5279" w:rsidP="000C5279">
      <w:pPr>
        <w:spacing w:after="120"/>
        <w:jc w:val="both"/>
        <w:rPr>
          <w:rFonts w:ascii="Times New Roman" w:eastAsiaTheme="minorEastAsia" w:hAnsi="Times New Roman"/>
          <w:lang w:eastAsia="zh-CN"/>
        </w:rPr>
      </w:pPr>
      <w:r w:rsidRPr="00161879">
        <w:rPr>
          <w:rFonts w:ascii="Times New Roman" w:hAnsi="Times New Roman"/>
        </w:rPr>
        <w:t xml:space="preserve">In this contribution, we </w:t>
      </w:r>
      <w:r w:rsidR="00EC4421">
        <w:rPr>
          <w:rFonts w:ascii="Times New Roman" w:eastAsiaTheme="minorEastAsia" w:hAnsi="Times New Roman" w:hint="eastAsia"/>
          <w:lang w:eastAsia="zh-CN"/>
        </w:rPr>
        <w:t xml:space="preserve">discuss remaining open issues for </w:t>
      </w:r>
      <w:r w:rsidR="00BB78C0">
        <w:rPr>
          <w:rFonts w:ascii="Times New Roman" w:eastAsiaTheme="minorEastAsia" w:hAnsi="Times New Roman" w:hint="eastAsia"/>
          <w:lang w:eastAsia="zh-CN"/>
        </w:rPr>
        <w:t>NTN OTA</w:t>
      </w:r>
      <w:r w:rsidRPr="00161879">
        <w:rPr>
          <w:rFonts w:ascii="Times New Roman" w:eastAsiaTheme="minorEastAsia" w:hAnsi="Times New Roman" w:hint="eastAsia"/>
          <w:lang w:eastAsia="zh-CN"/>
        </w:rPr>
        <w:t>:</w:t>
      </w:r>
    </w:p>
    <w:p w14:paraId="6C787C45" w14:textId="77777777" w:rsidR="006D084C" w:rsidRPr="00862093" w:rsidRDefault="006D084C" w:rsidP="006D084C">
      <w:pPr>
        <w:spacing w:after="120"/>
        <w:rPr>
          <w:rFonts w:ascii="Times New Roman" w:eastAsiaTheme="minorEastAsia" w:hAnsi="Times New Roman"/>
          <w:b/>
          <w:bCs/>
          <w:szCs w:val="20"/>
          <w:lang w:eastAsia="zh-CN"/>
        </w:rPr>
      </w:pPr>
      <w:r w:rsidRPr="00862093">
        <w:rPr>
          <w:rFonts w:ascii="Times New Roman" w:eastAsiaTheme="minorEastAsia" w:hAnsi="Times New Roman"/>
          <w:b/>
          <w:bCs/>
          <w:szCs w:val="20"/>
          <w:lang w:eastAsia="zh-CN"/>
        </w:rPr>
        <w:t>Proposal</w:t>
      </w:r>
      <w:r w:rsidRPr="00862093">
        <w:rPr>
          <w:rFonts w:ascii="Times New Roman" w:eastAsiaTheme="minorEastAsia" w:hAnsi="Times New Roman" w:hint="eastAsia"/>
          <w:b/>
          <w:bCs/>
          <w:szCs w:val="20"/>
          <w:lang w:eastAsia="zh-CN"/>
        </w:rPr>
        <w:t xml:space="preserve"> 1:</w:t>
      </w:r>
      <w:r>
        <w:rPr>
          <w:rFonts w:ascii="Times New Roman" w:eastAsiaTheme="minorEastAsia" w:hAnsi="Times New Roman" w:hint="eastAsia"/>
          <w:b/>
          <w:bCs/>
          <w:szCs w:val="20"/>
          <w:lang w:eastAsia="zh-CN"/>
        </w:rPr>
        <w:t xml:space="preserve"> RAN4 consider to add Max EIRP within the defined partial sphere as additional metric for NTN scenario 2. FFS whether consider it in future requirements.</w:t>
      </w:r>
    </w:p>
    <w:p w14:paraId="0AB28A7A" w14:textId="77777777" w:rsidR="006D084C" w:rsidRPr="002D561A" w:rsidRDefault="006D084C" w:rsidP="006D084C">
      <w:pPr>
        <w:spacing w:after="120"/>
        <w:rPr>
          <w:rFonts w:ascii="Times New Roman" w:eastAsiaTheme="minorEastAsia" w:hAnsi="Times New Roman"/>
          <w:b/>
          <w:bCs/>
          <w:szCs w:val="20"/>
          <w:lang w:eastAsia="zh-CN"/>
        </w:rPr>
      </w:pPr>
      <w:r w:rsidRPr="002D561A">
        <w:rPr>
          <w:rFonts w:ascii="Times New Roman" w:eastAsiaTheme="minorEastAsia" w:hAnsi="Times New Roman" w:hint="eastAsia"/>
          <w:b/>
          <w:bCs/>
          <w:szCs w:val="20"/>
          <w:lang w:eastAsia="zh-CN"/>
        </w:rPr>
        <w:t xml:space="preserve">Proposal </w:t>
      </w:r>
      <w:r>
        <w:rPr>
          <w:rFonts w:ascii="Times New Roman" w:eastAsiaTheme="minorEastAsia" w:hAnsi="Times New Roman" w:hint="eastAsia"/>
          <w:b/>
          <w:bCs/>
          <w:szCs w:val="20"/>
          <w:lang w:eastAsia="zh-CN"/>
        </w:rPr>
        <w:t>2</w:t>
      </w:r>
      <w:r w:rsidRPr="002D561A">
        <w:rPr>
          <w:rFonts w:ascii="Times New Roman" w:eastAsiaTheme="minorEastAsia" w:hAnsi="Times New Roman" w:hint="eastAsia"/>
          <w:b/>
          <w:bCs/>
          <w:szCs w:val="20"/>
          <w:lang w:eastAsia="zh-CN"/>
        </w:rPr>
        <w:t xml:space="preserve">: use </w:t>
      </w:r>
      <w:r w:rsidRPr="002D561A">
        <w:rPr>
          <w:rFonts w:ascii="Times New Roman" w:eastAsiaTheme="minorEastAsia" w:hAnsi="Times New Roman"/>
          <w:b/>
          <w:bCs/>
          <w:szCs w:val="20"/>
          <w:lang w:eastAsia="zh-CN"/>
        </w:rPr>
        <w:t>"UHRP"</w:t>
      </w:r>
      <w:r w:rsidRPr="002D561A">
        <w:rPr>
          <w:rFonts w:ascii="Times New Roman" w:eastAsiaTheme="minorEastAsia" w:hAnsi="Times New Roman" w:hint="eastAsia"/>
          <w:b/>
          <w:bCs/>
          <w:szCs w:val="20"/>
          <w:lang w:eastAsia="zh-CN"/>
        </w:rPr>
        <w:t xml:space="preserve"> as </w:t>
      </w:r>
      <w:r>
        <w:rPr>
          <w:rFonts w:ascii="Times New Roman" w:eastAsiaTheme="minorEastAsia" w:hAnsi="Times New Roman" w:hint="eastAsia"/>
          <w:b/>
          <w:bCs/>
          <w:szCs w:val="20"/>
          <w:lang w:eastAsia="zh-CN"/>
        </w:rPr>
        <w:t xml:space="preserve">baseline </w:t>
      </w:r>
      <w:r w:rsidRPr="002D561A">
        <w:rPr>
          <w:rFonts w:ascii="Times New Roman" w:eastAsiaTheme="minorEastAsia" w:hAnsi="Times New Roman" w:hint="eastAsia"/>
          <w:b/>
          <w:bCs/>
          <w:szCs w:val="20"/>
          <w:lang w:eastAsia="zh-CN"/>
        </w:rPr>
        <w:t xml:space="preserve">performance metric for scenario 2, and update the </w:t>
      </w:r>
      <w:r w:rsidRPr="002D561A">
        <w:rPr>
          <w:rFonts w:ascii="Times New Roman" w:eastAsiaTheme="minorEastAsia" w:hAnsi="Times New Roman"/>
          <w:b/>
          <w:bCs/>
          <w:szCs w:val="20"/>
          <w:lang w:eastAsia="zh-CN"/>
        </w:rPr>
        <w:t>positioning</w:t>
      </w:r>
      <w:r w:rsidRPr="002D561A">
        <w:rPr>
          <w:rFonts w:ascii="Times New Roman" w:eastAsiaTheme="minorEastAsia" w:hAnsi="Times New Roman" w:hint="eastAsia"/>
          <w:b/>
          <w:bCs/>
          <w:szCs w:val="20"/>
          <w:lang w:eastAsia="zh-CN"/>
        </w:rPr>
        <w:t xml:space="preserve"> guideline as </w:t>
      </w:r>
      <w:r w:rsidRPr="002D561A">
        <w:rPr>
          <w:rFonts w:ascii="Times New Roman" w:eastAsiaTheme="minorEastAsia" w:hAnsi="Times New Roman"/>
          <w:b/>
          <w:bCs/>
          <w:szCs w:val="20"/>
          <w:lang w:eastAsia="zh-CN"/>
        </w:rPr>
        <w:t>“</w:t>
      </w:r>
      <w:r w:rsidRPr="002D561A">
        <w:rPr>
          <w:rFonts w:ascii="Times New Roman" w:eastAsiaTheme="minorEastAsia" w:hAnsi="Times New Roman" w:hint="eastAsia"/>
          <w:b/>
          <w:bCs/>
          <w:szCs w:val="20"/>
          <w:lang w:eastAsia="zh-CN"/>
        </w:rPr>
        <w:t>new</w:t>
      </w:r>
      <w:r w:rsidRPr="002D561A">
        <w:rPr>
          <w:rFonts w:ascii="Times New Roman" w:eastAsiaTheme="minorEastAsia" w:hAnsi="Times New Roman"/>
          <w:b/>
          <w:bCs/>
          <w:szCs w:val="20"/>
          <w:lang w:eastAsia="zh-CN"/>
        </w:rPr>
        <w:t>”</w:t>
      </w:r>
      <w:r w:rsidRPr="002D561A">
        <w:rPr>
          <w:rFonts w:ascii="Times New Roman" w:eastAsiaTheme="minorEastAsia" w:hAnsi="Times New Roman" w:hint="eastAsia"/>
          <w:b/>
          <w:bCs/>
          <w:szCs w:val="20"/>
          <w:lang w:eastAsia="zh-CN"/>
        </w:rPr>
        <w:t xml:space="preserve"> hand only, i.e., f</w:t>
      </w:r>
      <w:r w:rsidRPr="002D561A">
        <w:rPr>
          <w:rFonts w:ascii="Times New Roman" w:eastAsiaTheme="minorEastAsia" w:hAnsi="Times New Roman"/>
          <w:b/>
          <w:bCs/>
          <w:szCs w:val="20"/>
          <w:lang w:eastAsia="zh-CN"/>
        </w:rPr>
        <w:t xml:space="preserve">or </w:t>
      </w:r>
      <w:r w:rsidRPr="002D561A">
        <w:rPr>
          <w:rFonts w:ascii="Times New Roman" w:eastAsiaTheme="minorEastAsia" w:hAnsi="Times New Roman" w:hint="eastAsia"/>
          <w:b/>
          <w:bCs/>
          <w:szCs w:val="20"/>
          <w:lang w:eastAsia="zh-CN"/>
        </w:rPr>
        <w:t xml:space="preserve">NTN scenario 2 </w:t>
      </w:r>
      <w:r w:rsidRPr="002D561A">
        <w:rPr>
          <w:rFonts w:ascii="Times New Roman" w:eastAsiaTheme="minorEastAsia" w:hAnsi="Times New Roman"/>
          <w:b/>
          <w:bCs/>
          <w:szCs w:val="20"/>
          <w:lang w:eastAsia="zh-CN"/>
        </w:rPr>
        <w:t>hand phantom only</w:t>
      </w:r>
      <w:r w:rsidRPr="002D561A">
        <w:rPr>
          <w:rFonts w:ascii="Times New Roman" w:eastAsiaTheme="minorEastAsia" w:hAnsi="Times New Roman" w:hint="eastAsia"/>
          <w:b/>
          <w:bCs/>
          <w:szCs w:val="20"/>
          <w:lang w:eastAsia="zh-CN"/>
        </w:rPr>
        <w:t xml:space="preserve"> case</w:t>
      </w:r>
      <w:r w:rsidRPr="002D561A">
        <w:rPr>
          <w:rFonts w:ascii="Times New Roman" w:eastAsiaTheme="minorEastAsia" w:hAnsi="Times New Roman"/>
          <w:b/>
          <w:bCs/>
          <w:szCs w:val="20"/>
          <w:lang w:eastAsia="zh-CN"/>
        </w:rPr>
        <w:t xml:space="preserve">, the DUT shall be mounted in a suitable hand phantom and oriented such that the DUT’s main display is </w:t>
      </w:r>
      <w:r w:rsidRPr="002D561A">
        <w:rPr>
          <w:rFonts w:ascii="Times New Roman" w:eastAsiaTheme="minorEastAsia" w:hAnsi="Times New Roman" w:hint="eastAsia"/>
          <w:b/>
          <w:bCs/>
          <w:szCs w:val="20"/>
          <w:lang w:eastAsia="zh-CN"/>
        </w:rPr>
        <w:t>aligned with</w:t>
      </w:r>
      <w:r w:rsidRPr="002D561A">
        <w:rPr>
          <w:rFonts w:ascii="Times New Roman" w:eastAsiaTheme="minorEastAsia" w:hAnsi="Times New Roman"/>
          <w:b/>
          <w:bCs/>
          <w:szCs w:val="20"/>
          <w:lang w:eastAsia="zh-CN"/>
        </w:rPr>
        <w:t xml:space="preserve"> vertical</w:t>
      </w:r>
      <w:r w:rsidRPr="002D561A">
        <w:rPr>
          <w:rFonts w:ascii="Times New Roman" w:eastAsiaTheme="minorEastAsia" w:hAnsi="Times New Roman" w:hint="eastAsia"/>
          <w:b/>
          <w:bCs/>
          <w:szCs w:val="20"/>
          <w:lang w:eastAsia="zh-CN"/>
        </w:rPr>
        <w:t xml:space="preserve">. </w:t>
      </w:r>
    </w:p>
    <w:p w14:paraId="2E14497B" w14:textId="77777777" w:rsidR="006D084C" w:rsidRPr="002D561A" w:rsidRDefault="006D084C" w:rsidP="006D084C">
      <w:pPr>
        <w:spacing w:after="120"/>
        <w:rPr>
          <w:rFonts w:ascii="Times New Roman" w:eastAsiaTheme="minorEastAsia" w:hAnsi="Times New Roman"/>
          <w:b/>
          <w:bCs/>
          <w:szCs w:val="20"/>
          <w:lang w:eastAsia="zh-CN"/>
        </w:rPr>
      </w:pPr>
      <w:r w:rsidRPr="002D561A">
        <w:rPr>
          <w:rFonts w:ascii="Times New Roman" w:eastAsiaTheme="minorEastAsia" w:hAnsi="Times New Roman" w:hint="eastAsia"/>
          <w:b/>
          <w:bCs/>
          <w:szCs w:val="20"/>
          <w:lang w:eastAsia="zh-CN"/>
        </w:rPr>
        <w:t xml:space="preserve">Proposal </w:t>
      </w:r>
      <w:r>
        <w:rPr>
          <w:rFonts w:ascii="Times New Roman" w:eastAsiaTheme="minorEastAsia" w:hAnsi="Times New Roman" w:hint="eastAsia"/>
          <w:b/>
          <w:bCs/>
          <w:szCs w:val="20"/>
          <w:lang w:eastAsia="zh-CN"/>
        </w:rPr>
        <w:t>3</w:t>
      </w:r>
      <w:r w:rsidRPr="002D561A">
        <w:rPr>
          <w:rFonts w:ascii="Times New Roman" w:eastAsiaTheme="minorEastAsia" w:hAnsi="Times New Roman" w:hint="eastAsia"/>
          <w:b/>
          <w:bCs/>
          <w:szCs w:val="20"/>
          <w:lang w:eastAsia="zh-CN"/>
        </w:rPr>
        <w:t xml:space="preserve">: </w:t>
      </w:r>
      <w:r>
        <w:rPr>
          <w:rFonts w:ascii="Times New Roman" w:eastAsiaTheme="minorEastAsia" w:hAnsi="Times New Roman" w:hint="eastAsia"/>
          <w:b/>
          <w:bCs/>
          <w:szCs w:val="20"/>
          <w:lang w:eastAsia="zh-CN"/>
        </w:rPr>
        <w:t>RAN4 should discuss and conclude whether any MU update is needed for NTN OTA</w:t>
      </w:r>
      <w:r w:rsidRPr="002D561A">
        <w:rPr>
          <w:rFonts w:ascii="Times New Roman" w:eastAsiaTheme="minorEastAsia" w:hAnsi="Times New Roman" w:hint="eastAsia"/>
          <w:b/>
          <w:bCs/>
          <w:szCs w:val="20"/>
          <w:lang w:eastAsia="zh-CN"/>
        </w:rPr>
        <w:t xml:space="preserve">. </w:t>
      </w:r>
    </w:p>
    <w:p w14:paraId="491AE036" w14:textId="77777777" w:rsidR="000C5279" w:rsidRPr="00161879" w:rsidRDefault="000C5279" w:rsidP="000C527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161879">
        <w:rPr>
          <w:rFonts w:ascii="Arial" w:eastAsia="宋体" w:hAnsi="Arial"/>
          <w:sz w:val="36"/>
          <w:szCs w:val="20"/>
          <w:lang w:eastAsia="zh-CN"/>
        </w:rPr>
        <w:t>References</w:t>
      </w:r>
    </w:p>
    <w:bookmarkEnd w:id="2"/>
    <w:p w14:paraId="2E8FDE1D" w14:textId="763ADCBF" w:rsidR="00010B4A" w:rsidRPr="00010B4A" w:rsidRDefault="00010B4A" w:rsidP="0039651D">
      <w:pPr>
        <w:numPr>
          <w:ilvl w:val="0"/>
          <w:numId w:val="6"/>
        </w:numPr>
        <w:overflowPunct w:val="0"/>
        <w:autoSpaceDE w:val="0"/>
        <w:autoSpaceDN w:val="0"/>
        <w:adjustRightInd w:val="0"/>
        <w:spacing w:after="100"/>
        <w:textAlignment w:val="baseline"/>
        <w:rPr>
          <w:rFonts w:ascii="Times New Roman" w:hAnsi="Times New Roman"/>
        </w:rPr>
      </w:pPr>
      <w:r w:rsidRPr="00010B4A">
        <w:rPr>
          <w:rFonts w:ascii="Times New Roman" w:hAnsi="Times New Roman"/>
        </w:rPr>
        <w:t>R4-2504763</w:t>
      </w:r>
      <w:r w:rsidR="00747015" w:rsidRPr="00747015">
        <w:rPr>
          <w:rFonts w:ascii="Times New Roman" w:hAnsi="Times New Roman" w:hint="eastAsia"/>
        </w:rPr>
        <w:t>,</w:t>
      </w:r>
      <w:r w:rsidRPr="00010B4A">
        <w:rPr>
          <w:rFonts w:ascii="Times New Roman" w:hAnsi="Times New Roman"/>
        </w:rPr>
        <w:t>WF for [114bis][328] TRP_TRS_MIMO_OTA_Ph3</w:t>
      </w:r>
      <w:r w:rsidRPr="00010B4A">
        <w:rPr>
          <w:rFonts w:ascii="Times New Roman" w:hAnsi="Times New Roman" w:hint="eastAsia"/>
        </w:rPr>
        <w:t>,</w:t>
      </w:r>
      <w:r>
        <w:rPr>
          <w:rFonts w:ascii="Times New Roman" w:eastAsiaTheme="minorEastAsia" w:hAnsi="Times New Roman" w:hint="eastAsia"/>
          <w:lang w:eastAsia="zh-CN"/>
        </w:rPr>
        <w:t xml:space="preserve"> </w:t>
      </w:r>
      <w:r w:rsidRPr="00010B4A">
        <w:rPr>
          <w:rFonts w:ascii="Times New Roman" w:hAnsi="Times New Roman" w:hint="eastAsia"/>
        </w:rPr>
        <w:t>vivo, RAN4#104bis</w:t>
      </w:r>
    </w:p>
    <w:p w14:paraId="09FBD2EC" w14:textId="41BDEF3D" w:rsidR="00A01159" w:rsidRPr="00A1443C" w:rsidRDefault="007416D4" w:rsidP="0039651D">
      <w:pPr>
        <w:numPr>
          <w:ilvl w:val="0"/>
          <w:numId w:val="6"/>
        </w:numPr>
        <w:overflowPunct w:val="0"/>
        <w:autoSpaceDE w:val="0"/>
        <w:autoSpaceDN w:val="0"/>
        <w:adjustRightInd w:val="0"/>
        <w:spacing w:after="100"/>
        <w:textAlignment w:val="baseline"/>
        <w:rPr>
          <w:rFonts w:ascii="Times New Roman" w:hAnsi="Times New Roman"/>
        </w:rPr>
      </w:pPr>
      <w:r w:rsidRPr="007416D4">
        <w:rPr>
          <w:rFonts w:ascii="Times New Roman" w:hAnsi="Times New Roman"/>
        </w:rPr>
        <w:t>RP-250197</w:t>
      </w:r>
      <w:r w:rsidR="00A01159" w:rsidRPr="00010B4A">
        <w:rPr>
          <w:rFonts w:ascii="Times New Roman" w:hAnsi="Times New Roman"/>
        </w:rPr>
        <w:t>, Revised WID of Rel-19 OTA, vivo, CAICT, RAN#10</w:t>
      </w:r>
      <w:r w:rsidRPr="00010B4A">
        <w:rPr>
          <w:rFonts w:ascii="Times New Roman" w:hAnsi="Times New Roman" w:hint="eastAsia"/>
        </w:rPr>
        <w:t>7</w:t>
      </w:r>
    </w:p>
    <w:p w14:paraId="1FD5C0F0" w14:textId="1EF99749" w:rsidR="00A1443C" w:rsidRPr="007416D4" w:rsidRDefault="00A1443C" w:rsidP="0039651D">
      <w:pPr>
        <w:numPr>
          <w:ilvl w:val="0"/>
          <w:numId w:val="6"/>
        </w:numPr>
        <w:overflowPunct w:val="0"/>
        <w:autoSpaceDE w:val="0"/>
        <w:autoSpaceDN w:val="0"/>
        <w:adjustRightInd w:val="0"/>
        <w:spacing w:after="100"/>
        <w:textAlignment w:val="baseline"/>
        <w:rPr>
          <w:rFonts w:ascii="Times New Roman" w:hAnsi="Times New Roman"/>
        </w:rPr>
      </w:pPr>
      <w:r w:rsidRPr="00A1443C">
        <w:rPr>
          <w:rFonts w:ascii="Times New Roman" w:hAnsi="Times New Roman"/>
        </w:rPr>
        <w:t>R4-2506880</w:t>
      </w:r>
      <w:r>
        <w:rPr>
          <w:rFonts w:ascii="Times New Roman" w:eastAsiaTheme="minorEastAsia" w:hAnsi="Times New Roman" w:hint="eastAsia"/>
          <w:lang w:eastAsia="zh-CN"/>
        </w:rPr>
        <w:t xml:space="preserve">, </w:t>
      </w:r>
      <w:r w:rsidRPr="00A1443C">
        <w:rPr>
          <w:rFonts w:ascii="Times New Roman" w:eastAsiaTheme="minorEastAsia" w:hAnsi="Times New Roman"/>
          <w:lang w:eastAsia="zh-CN"/>
        </w:rPr>
        <w:t>draft CR to 38.870 on NTN OTA performance metric and test method</w:t>
      </w:r>
      <w:r>
        <w:rPr>
          <w:rFonts w:ascii="Times New Roman" w:eastAsiaTheme="minorEastAsia" w:hAnsi="Times New Roman" w:hint="eastAsia"/>
          <w:lang w:eastAsia="zh-CN"/>
        </w:rPr>
        <w:t xml:space="preserve">, </w:t>
      </w:r>
      <w:r w:rsidRPr="00A1443C">
        <w:rPr>
          <w:rFonts w:ascii="Times New Roman" w:eastAsiaTheme="minorEastAsia" w:hAnsi="Times New Roman"/>
          <w:lang w:eastAsia="zh-CN"/>
        </w:rPr>
        <w:t>vivo, RAN#10</w:t>
      </w:r>
      <w:r>
        <w:rPr>
          <w:rFonts w:ascii="Times New Roman" w:eastAsiaTheme="minorEastAsia" w:hAnsi="Times New Roman" w:hint="eastAsia"/>
          <w:lang w:eastAsia="zh-CN"/>
        </w:rPr>
        <w:t>5</w:t>
      </w:r>
    </w:p>
    <w:sectPr w:rsidR="00A1443C" w:rsidRPr="007416D4" w:rsidSect="000C527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33849" w14:textId="77777777" w:rsidR="00C26073" w:rsidRDefault="00C26073" w:rsidP="000C5279">
      <w:r>
        <w:separator/>
      </w:r>
    </w:p>
  </w:endnote>
  <w:endnote w:type="continuationSeparator" w:id="0">
    <w:p w14:paraId="1A893867" w14:textId="77777777" w:rsidR="00C26073" w:rsidRDefault="00C26073" w:rsidP="000C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899C1" w14:textId="77777777" w:rsidR="00C26073" w:rsidRDefault="00C26073" w:rsidP="000C5279">
      <w:r>
        <w:separator/>
      </w:r>
    </w:p>
  </w:footnote>
  <w:footnote w:type="continuationSeparator" w:id="0">
    <w:p w14:paraId="37DA9C21" w14:textId="77777777" w:rsidR="00C26073" w:rsidRDefault="00C26073" w:rsidP="000C5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509262E"/>
    <w:multiLevelType w:val="hybridMultilevel"/>
    <w:tmpl w:val="1BF2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503A1"/>
    <w:multiLevelType w:val="hybridMultilevel"/>
    <w:tmpl w:val="BA3624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78A409C"/>
    <w:multiLevelType w:val="hybridMultilevel"/>
    <w:tmpl w:val="E47CF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36961">
    <w:abstractNumId w:val="6"/>
  </w:num>
  <w:num w:numId="2" w16cid:durableId="1019427517">
    <w:abstractNumId w:val="8"/>
  </w:num>
  <w:num w:numId="3" w16cid:durableId="698776461">
    <w:abstractNumId w:val="5"/>
  </w:num>
  <w:num w:numId="4" w16cid:durableId="568155415">
    <w:abstractNumId w:val="9"/>
  </w:num>
  <w:num w:numId="5" w16cid:durableId="854536382">
    <w:abstractNumId w:val="4"/>
  </w:num>
  <w:num w:numId="6" w16cid:durableId="1006782365">
    <w:abstractNumId w:val="0"/>
  </w:num>
  <w:num w:numId="7" w16cid:durableId="2000189367">
    <w:abstractNumId w:val="3"/>
  </w:num>
  <w:num w:numId="8" w16cid:durableId="1104038683">
    <w:abstractNumId w:val="1"/>
  </w:num>
  <w:num w:numId="9" w16cid:durableId="1551574782">
    <w:abstractNumId w:val="2"/>
  </w:num>
  <w:num w:numId="10" w16cid:durableId="16356795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CD8"/>
    <w:rsid w:val="000007E4"/>
    <w:rsid w:val="00010B4A"/>
    <w:rsid w:val="000C4AAE"/>
    <w:rsid w:val="000C5279"/>
    <w:rsid w:val="000E47EB"/>
    <w:rsid w:val="000E54E1"/>
    <w:rsid w:val="000F76B0"/>
    <w:rsid w:val="0012460A"/>
    <w:rsid w:val="00197F90"/>
    <w:rsid w:val="001A60C5"/>
    <w:rsid w:val="00203399"/>
    <w:rsid w:val="002201D9"/>
    <w:rsid w:val="00227E9B"/>
    <w:rsid w:val="0024788D"/>
    <w:rsid w:val="00261122"/>
    <w:rsid w:val="00276168"/>
    <w:rsid w:val="002D561A"/>
    <w:rsid w:val="00333706"/>
    <w:rsid w:val="0039295F"/>
    <w:rsid w:val="0039651D"/>
    <w:rsid w:val="00401F04"/>
    <w:rsid w:val="004973A8"/>
    <w:rsid w:val="004C67A8"/>
    <w:rsid w:val="005129BD"/>
    <w:rsid w:val="005355CF"/>
    <w:rsid w:val="0057309C"/>
    <w:rsid w:val="005971B4"/>
    <w:rsid w:val="005E3043"/>
    <w:rsid w:val="005F220A"/>
    <w:rsid w:val="006210A6"/>
    <w:rsid w:val="0064054E"/>
    <w:rsid w:val="00667B51"/>
    <w:rsid w:val="00675CDA"/>
    <w:rsid w:val="006D084C"/>
    <w:rsid w:val="00712A42"/>
    <w:rsid w:val="007416D4"/>
    <w:rsid w:val="00747015"/>
    <w:rsid w:val="007601AB"/>
    <w:rsid w:val="007A206E"/>
    <w:rsid w:val="007B7A98"/>
    <w:rsid w:val="007D2B44"/>
    <w:rsid w:val="00813C5E"/>
    <w:rsid w:val="00862093"/>
    <w:rsid w:val="008E11DB"/>
    <w:rsid w:val="008E4B43"/>
    <w:rsid w:val="00916DE1"/>
    <w:rsid w:val="00916FC7"/>
    <w:rsid w:val="009541B7"/>
    <w:rsid w:val="00971B13"/>
    <w:rsid w:val="00977766"/>
    <w:rsid w:val="0098420E"/>
    <w:rsid w:val="0099271B"/>
    <w:rsid w:val="009E1EDB"/>
    <w:rsid w:val="00A01159"/>
    <w:rsid w:val="00A1443C"/>
    <w:rsid w:val="00AF023B"/>
    <w:rsid w:val="00AF6479"/>
    <w:rsid w:val="00B07748"/>
    <w:rsid w:val="00B13179"/>
    <w:rsid w:val="00B718F7"/>
    <w:rsid w:val="00BB78C0"/>
    <w:rsid w:val="00BE4A04"/>
    <w:rsid w:val="00C0044D"/>
    <w:rsid w:val="00C26073"/>
    <w:rsid w:val="00C30950"/>
    <w:rsid w:val="00C32B1C"/>
    <w:rsid w:val="00C4619A"/>
    <w:rsid w:val="00C93742"/>
    <w:rsid w:val="00D054BF"/>
    <w:rsid w:val="00D10ACC"/>
    <w:rsid w:val="00D20CD8"/>
    <w:rsid w:val="00D22D5C"/>
    <w:rsid w:val="00D24E11"/>
    <w:rsid w:val="00D26BAC"/>
    <w:rsid w:val="00D447DE"/>
    <w:rsid w:val="00D546B9"/>
    <w:rsid w:val="00D54920"/>
    <w:rsid w:val="00D76B25"/>
    <w:rsid w:val="00DA4B32"/>
    <w:rsid w:val="00DB468C"/>
    <w:rsid w:val="00DD7813"/>
    <w:rsid w:val="00E171FF"/>
    <w:rsid w:val="00E30381"/>
    <w:rsid w:val="00E3503F"/>
    <w:rsid w:val="00EA00DD"/>
    <w:rsid w:val="00EB575A"/>
    <w:rsid w:val="00EC4421"/>
    <w:rsid w:val="00EC65DE"/>
    <w:rsid w:val="00F15A23"/>
    <w:rsid w:val="00F26BF7"/>
    <w:rsid w:val="00F3375C"/>
    <w:rsid w:val="00F61982"/>
    <w:rsid w:val="00F75659"/>
    <w:rsid w:val="00F76A86"/>
    <w:rsid w:val="00FE10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63DED"/>
  <w15:chartTrackingRefBased/>
  <w15:docId w15:val="{AED51840-180C-43BF-9F31-A307A2BF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279"/>
    <w:pPr>
      <w:spacing w:after="0" w:line="240" w:lineRule="auto"/>
    </w:pPr>
    <w:rPr>
      <w:rFonts w:ascii="CG Times (WN)" w:eastAsia="Times New Roman" w:hAnsi="CG Times (WN)" w:cs="Times New Roman"/>
      <w:kern w:val="0"/>
      <w:sz w:val="20"/>
      <w:szCs w:val="24"/>
      <w:lang w:eastAsia="en-US"/>
      <w14:ligatures w14:val="none"/>
    </w:rPr>
  </w:style>
  <w:style w:type="paragraph" w:styleId="1">
    <w:name w:val="heading 1"/>
    <w:basedOn w:val="a"/>
    <w:next w:val="a"/>
    <w:link w:val="10"/>
    <w:uiPriority w:val="9"/>
    <w:qFormat/>
    <w:rsid w:val="00D20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20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20CD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20CD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20CD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nhideWhenUsed/>
    <w:qFormat/>
    <w:rsid w:val="00D20CD8"/>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20CD8"/>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20CD8"/>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20CD8"/>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20CD8"/>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D20CD8"/>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D20CD8"/>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D20CD8"/>
    <w:rPr>
      <w:rFonts w:eastAsiaTheme="majorEastAsia" w:cstheme="majorBidi"/>
      <w:i/>
      <w:iCs/>
      <w:color w:val="0F4761" w:themeColor="accent1" w:themeShade="BF"/>
    </w:rPr>
  </w:style>
  <w:style w:type="character" w:customStyle="1" w:styleId="50">
    <w:name w:val="标题 5 字符"/>
    <w:basedOn w:val="a0"/>
    <w:link w:val="5"/>
    <w:uiPriority w:val="9"/>
    <w:semiHidden/>
    <w:rsid w:val="00D20CD8"/>
    <w:rPr>
      <w:rFonts w:eastAsiaTheme="majorEastAsia" w:cstheme="majorBidi"/>
      <w:color w:val="0F4761" w:themeColor="accent1" w:themeShade="BF"/>
    </w:rPr>
  </w:style>
  <w:style w:type="character" w:customStyle="1" w:styleId="60">
    <w:name w:val="标题 6 字符"/>
    <w:basedOn w:val="a0"/>
    <w:link w:val="6"/>
    <w:uiPriority w:val="9"/>
    <w:semiHidden/>
    <w:rsid w:val="00D20CD8"/>
    <w:rPr>
      <w:rFonts w:eastAsiaTheme="majorEastAsia" w:cstheme="majorBidi"/>
      <w:i/>
      <w:iCs/>
      <w:color w:val="595959" w:themeColor="text1" w:themeTint="A6"/>
    </w:rPr>
  </w:style>
  <w:style w:type="character" w:customStyle="1" w:styleId="70">
    <w:name w:val="标题 7 字符"/>
    <w:basedOn w:val="a0"/>
    <w:link w:val="7"/>
    <w:uiPriority w:val="9"/>
    <w:semiHidden/>
    <w:rsid w:val="00D20CD8"/>
    <w:rPr>
      <w:rFonts w:eastAsiaTheme="majorEastAsia" w:cstheme="majorBidi"/>
      <w:color w:val="595959" w:themeColor="text1" w:themeTint="A6"/>
    </w:rPr>
  </w:style>
  <w:style w:type="character" w:customStyle="1" w:styleId="80">
    <w:name w:val="标题 8 字符"/>
    <w:basedOn w:val="a0"/>
    <w:link w:val="8"/>
    <w:uiPriority w:val="9"/>
    <w:semiHidden/>
    <w:rsid w:val="00D20CD8"/>
    <w:rPr>
      <w:rFonts w:eastAsiaTheme="majorEastAsia" w:cstheme="majorBidi"/>
      <w:i/>
      <w:iCs/>
      <w:color w:val="272727" w:themeColor="text1" w:themeTint="D8"/>
    </w:rPr>
  </w:style>
  <w:style w:type="character" w:customStyle="1" w:styleId="90">
    <w:name w:val="标题 9 字符"/>
    <w:basedOn w:val="a0"/>
    <w:link w:val="9"/>
    <w:uiPriority w:val="9"/>
    <w:semiHidden/>
    <w:rsid w:val="00D20CD8"/>
    <w:rPr>
      <w:rFonts w:eastAsiaTheme="majorEastAsia" w:cstheme="majorBidi"/>
      <w:color w:val="272727" w:themeColor="text1" w:themeTint="D8"/>
    </w:rPr>
  </w:style>
  <w:style w:type="paragraph" w:styleId="a3">
    <w:name w:val="Title"/>
    <w:basedOn w:val="a"/>
    <w:next w:val="a"/>
    <w:link w:val="a4"/>
    <w:uiPriority w:val="10"/>
    <w:qFormat/>
    <w:rsid w:val="00D20CD8"/>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20C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20CD8"/>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D20CD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20CD8"/>
    <w:pPr>
      <w:spacing w:before="160"/>
      <w:jc w:val="center"/>
    </w:pPr>
    <w:rPr>
      <w:i/>
      <w:iCs/>
      <w:color w:val="404040" w:themeColor="text1" w:themeTint="BF"/>
    </w:rPr>
  </w:style>
  <w:style w:type="character" w:customStyle="1" w:styleId="a8">
    <w:name w:val="引用 字符"/>
    <w:basedOn w:val="a0"/>
    <w:link w:val="a7"/>
    <w:uiPriority w:val="29"/>
    <w:rsid w:val="00D20CD8"/>
    <w:rPr>
      <w:i/>
      <w:iCs/>
      <w:color w:val="404040" w:themeColor="text1" w:themeTint="BF"/>
    </w:rPr>
  </w:style>
  <w:style w:type="paragraph" w:styleId="a9">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R4_bullets"/>
    <w:basedOn w:val="a"/>
    <w:link w:val="aa"/>
    <w:uiPriority w:val="34"/>
    <w:qFormat/>
    <w:rsid w:val="00D20CD8"/>
    <w:pPr>
      <w:ind w:left="720"/>
      <w:contextualSpacing/>
    </w:pPr>
  </w:style>
  <w:style w:type="character" w:styleId="ab">
    <w:name w:val="Intense Emphasis"/>
    <w:basedOn w:val="a0"/>
    <w:uiPriority w:val="21"/>
    <w:qFormat/>
    <w:rsid w:val="00D20CD8"/>
    <w:rPr>
      <w:i/>
      <w:iCs/>
      <w:color w:val="0F4761" w:themeColor="accent1" w:themeShade="BF"/>
    </w:rPr>
  </w:style>
  <w:style w:type="paragraph" w:styleId="ac">
    <w:name w:val="Intense Quote"/>
    <w:basedOn w:val="a"/>
    <w:next w:val="a"/>
    <w:link w:val="ad"/>
    <w:uiPriority w:val="30"/>
    <w:qFormat/>
    <w:rsid w:val="00D20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D20CD8"/>
    <w:rPr>
      <w:i/>
      <w:iCs/>
      <w:color w:val="0F4761" w:themeColor="accent1" w:themeShade="BF"/>
    </w:rPr>
  </w:style>
  <w:style w:type="character" w:styleId="ae">
    <w:name w:val="Intense Reference"/>
    <w:basedOn w:val="a0"/>
    <w:uiPriority w:val="32"/>
    <w:qFormat/>
    <w:rsid w:val="00D20CD8"/>
    <w:rPr>
      <w:b/>
      <w:bCs/>
      <w:smallCaps/>
      <w:color w:val="0F4761" w:themeColor="accent1" w:themeShade="BF"/>
      <w:spacing w:val="5"/>
    </w:rPr>
  </w:style>
  <w:style w:type="paragraph" w:styleId="af">
    <w:name w:val="header"/>
    <w:basedOn w:val="a"/>
    <w:link w:val="af0"/>
    <w:uiPriority w:val="99"/>
    <w:unhideWhenUsed/>
    <w:rsid w:val="000C5279"/>
    <w:pPr>
      <w:tabs>
        <w:tab w:val="center" w:pos="4320"/>
        <w:tab w:val="right" w:pos="8640"/>
      </w:tabs>
    </w:pPr>
  </w:style>
  <w:style w:type="character" w:customStyle="1" w:styleId="af0">
    <w:name w:val="页眉 字符"/>
    <w:basedOn w:val="a0"/>
    <w:link w:val="af"/>
    <w:uiPriority w:val="99"/>
    <w:rsid w:val="000C5279"/>
  </w:style>
  <w:style w:type="paragraph" w:styleId="af1">
    <w:name w:val="footer"/>
    <w:basedOn w:val="a"/>
    <w:link w:val="af2"/>
    <w:uiPriority w:val="99"/>
    <w:unhideWhenUsed/>
    <w:rsid w:val="000C5279"/>
    <w:pPr>
      <w:tabs>
        <w:tab w:val="center" w:pos="4320"/>
        <w:tab w:val="right" w:pos="8640"/>
      </w:tabs>
    </w:pPr>
  </w:style>
  <w:style w:type="character" w:customStyle="1" w:styleId="af2">
    <w:name w:val="页脚 字符"/>
    <w:basedOn w:val="a0"/>
    <w:link w:val="af1"/>
    <w:uiPriority w:val="99"/>
    <w:rsid w:val="000C5279"/>
  </w:style>
  <w:style w:type="character" w:styleId="af3">
    <w:name w:val="Hyperlink"/>
    <w:uiPriority w:val="99"/>
    <w:rsid w:val="000C5279"/>
    <w:rPr>
      <w:color w:val="0000FF"/>
      <w:u w:val="single"/>
    </w:rPr>
  </w:style>
  <w:style w:type="character" w:customStyle="1" w:styleId="aa">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9"/>
    <w:uiPriority w:val="34"/>
    <w:qFormat/>
    <w:locked/>
    <w:rsid w:val="000C5279"/>
  </w:style>
  <w:style w:type="table" w:styleId="af4">
    <w:name w:val="Table Grid"/>
    <w:aliases w:val="TableGrid"/>
    <w:basedOn w:val="a1"/>
    <w:qFormat/>
    <w:rsid w:val="000C5279"/>
    <w:pPr>
      <w:spacing w:after="0" w:line="240" w:lineRule="auto"/>
    </w:pPr>
    <w:rPr>
      <w:rFonts w:ascii="CG Times (WN)" w:eastAsia="宋体"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4"/>
    <w:qFormat/>
    <w:rsid w:val="000C5279"/>
    <w:pPr>
      <w:spacing w:after="0" w:line="240" w:lineRule="auto"/>
    </w:pPr>
    <w:rPr>
      <w:rFonts w:ascii="CG Times (WN)" w:eastAsia="宋体"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416D4"/>
    <w:pPr>
      <w:spacing w:after="120" w:line="240" w:lineRule="auto"/>
    </w:pPr>
    <w:rPr>
      <w:rFonts w:ascii="Arial" w:eastAsia="Malgun Gothic" w:hAnsi="Arial" w:cs="Times New Roman"/>
      <w:kern w:val="0"/>
      <w:sz w:val="20"/>
      <w:szCs w:val="20"/>
      <w:lang w:val="en-GB" w:eastAsia="ko-KR"/>
      <w14:ligatures w14:val="none"/>
    </w:rPr>
  </w:style>
  <w:style w:type="character" w:customStyle="1" w:styleId="CRCoverPageChar">
    <w:name w:val="CR Cover Page Char"/>
    <w:link w:val="CRCoverPage"/>
    <w:qFormat/>
    <w:rsid w:val="007416D4"/>
    <w:rPr>
      <w:rFonts w:ascii="Arial" w:eastAsia="Malgun Gothic" w:hAnsi="Arial" w:cs="Times New Roman"/>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1</Pages>
  <Words>596</Words>
  <Characters>3401</Characters>
  <Application>Microsoft Office Word</Application>
  <DocSecurity>0</DocSecurity>
  <Lines>28</Lines>
  <Paragraphs>7</Paragraphs>
  <ScaleCrop>false</ScaleCrop>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Ruixin Wang (vivo)</dc:creator>
  <cp:keywords/>
  <dc:description/>
  <cp:lastModifiedBy>Ruixin Wang (vivo)</cp:lastModifiedBy>
  <cp:revision>97</cp:revision>
  <dcterms:created xsi:type="dcterms:W3CDTF">2024-11-08T15:50:00Z</dcterms:created>
  <dcterms:modified xsi:type="dcterms:W3CDTF">2025-05-09T15:10:00Z</dcterms:modified>
</cp:coreProperties>
</file>